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3544"/>
        <w:gridCol w:w="5812"/>
      </w:tblGrid>
      <w:tr w:rsidR="00E57CD8" w:rsidRPr="00FF48C5" w14:paraId="22568129" w14:textId="77777777" w:rsidTr="004040D7">
        <w:trPr>
          <w:trHeight w:val="851"/>
        </w:trPr>
        <w:tc>
          <w:tcPr>
            <w:tcW w:w="3544" w:type="dxa"/>
          </w:tcPr>
          <w:p w14:paraId="0CA79E64" w14:textId="77777777" w:rsidR="00E57CD8" w:rsidRPr="00FF48C5" w:rsidRDefault="00E57CD8" w:rsidP="004040D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F48C5">
              <w:rPr>
                <w:color w:val="000000" w:themeColor="text1"/>
                <w:sz w:val="26"/>
                <w:szCs w:val="26"/>
              </w:rPr>
              <w:t xml:space="preserve">UBND TỈNH HƯNG YÊN </w:t>
            </w:r>
          </w:p>
          <w:p w14:paraId="15741EE0" w14:textId="77777777" w:rsidR="00E57CD8" w:rsidRPr="00FF48C5" w:rsidRDefault="00E57CD8" w:rsidP="004040D7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FF48C5">
              <w:rPr>
                <w:b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D6C5C8" wp14:editId="006E588F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220833</wp:posOffset>
                      </wp:positionV>
                      <wp:extent cx="533400" cy="0"/>
                      <wp:effectExtent l="0" t="0" r="19050" b="1905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310810" id="Line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5pt,17.4pt" to="104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"/>
                  </w:pict>
                </mc:Fallback>
              </mc:AlternateContent>
            </w:r>
            <w:r w:rsidRPr="00FF48C5">
              <w:rPr>
                <w:b/>
                <w:noProof/>
                <w:color w:val="000000" w:themeColor="text1"/>
                <w:sz w:val="26"/>
                <w:szCs w:val="26"/>
              </w:rPr>
              <w:t>THANH TRA TỈNH</w:t>
            </w:r>
            <w:r w:rsidRPr="00FF48C5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</w:tcPr>
          <w:p w14:paraId="22D121DD" w14:textId="77777777" w:rsidR="00E57CD8" w:rsidRPr="00FF48C5" w:rsidRDefault="00E57CD8" w:rsidP="004040D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FF48C5">
              <w:rPr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4C0CCE63" w14:textId="77777777" w:rsidR="00E57CD8" w:rsidRPr="00FF48C5" w:rsidRDefault="00E57CD8" w:rsidP="004040D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F48C5">
              <w:rPr>
                <w:b/>
                <w:noProof/>
                <w:color w:val="000000" w:themeColor="text1"/>
                <w:sz w:val="2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44823B1" wp14:editId="7E8E0A8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220980</wp:posOffset>
                      </wp:positionV>
                      <wp:extent cx="2195830" cy="0"/>
                      <wp:effectExtent l="12700" t="10795" r="10795" b="8255"/>
                      <wp:wrapNone/>
                      <wp:docPr id="4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379452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7.4pt" to="172.9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">
                      <w10:wrap anchorx="margin"/>
                    </v:line>
                  </w:pict>
                </mc:Fallback>
              </mc:AlternateContent>
            </w:r>
            <w:r w:rsidRPr="00FF48C5">
              <w:rPr>
                <w:b/>
                <w:color w:val="000000" w:themeColor="text1"/>
                <w:sz w:val="28"/>
                <w:szCs w:val="28"/>
              </w:rPr>
              <w:t>Độc lập - Tự do - Hạnh phúc</w:t>
            </w:r>
          </w:p>
        </w:tc>
      </w:tr>
    </w:tbl>
    <w:p w14:paraId="6BA5C986" w14:textId="77777777" w:rsidR="00E57CD8" w:rsidRDefault="00E57CD8"/>
    <w:p w14:paraId="52310C65" w14:textId="77777777" w:rsidR="00E57CD8" w:rsidRPr="00D52637" w:rsidRDefault="00E57CD8" w:rsidP="00E57CD8">
      <w:pPr>
        <w:jc w:val="center"/>
        <w:rPr>
          <w:szCs w:val="28"/>
          <w:lang w:eastAsia="en-SG"/>
        </w:rPr>
      </w:pPr>
      <w:r w:rsidRPr="00D52637">
        <w:rPr>
          <w:b/>
          <w:bCs/>
          <w:szCs w:val="28"/>
          <w:lang w:eastAsia="en-SG"/>
        </w:rPr>
        <w:t>PHỤ LỤC</w:t>
      </w:r>
    </w:p>
    <w:p w14:paraId="212A8807" w14:textId="77777777" w:rsidR="007466F6" w:rsidRDefault="00E57CD8" w:rsidP="00E57CD8">
      <w:pPr>
        <w:jc w:val="center"/>
        <w:rPr>
          <w:b/>
          <w:bCs/>
          <w:szCs w:val="28"/>
          <w:lang w:eastAsia="en-SG"/>
        </w:rPr>
      </w:pPr>
      <w:r w:rsidRPr="00D52637">
        <w:rPr>
          <w:b/>
          <w:bCs/>
          <w:szCs w:val="28"/>
          <w:lang w:eastAsia="en-SG"/>
        </w:rPr>
        <w:t xml:space="preserve">Định hướng nội dung góp ý đối với dự thảo Quyết định </w:t>
      </w:r>
      <w:r w:rsidR="00966B62">
        <w:rPr>
          <w:b/>
          <w:bCs/>
          <w:szCs w:val="28"/>
          <w:lang w:eastAsia="en-SG"/>
        </w:rPr>
        <w:t>ban hành</w:t>
      </w:r>
      <w:r w:rsidRPr="00D52637">
        <w:rPr>
          <w:b/>
          <w:bCs/>
          <w:szCs w:val="28"/>
          <w:lang w:eastAsia="en-SG"/>
        </w:rPr>
        <w:t xml:space="preserve"> </w:t>
      </w:r>
    </w:p>
    <w:p w14:paraId="3EB55C21" w14:textId="77B12FA9" w:rsidR="00E57CD8" w:rsidRPr="00D52637" w:rsidRDefault="00E57CD8" w:rsidP="00E57CD8">
      <w:pPr>
        <w:jc w:val="center"/>
        <w:rPr>
          <w:szCs w:val="28"/>
          <w:lang w:eastAsia="en-SG"/>
        </w:rPr>
      </w:pPr>
      <w:r w:rsidRPr="00D52637">
        <w:rPr>
          <w:b/>
          <w:bCs/>
          <w:szCs w:val="28"/>
          <w:lang w:eastAsia="en-SG"/>
        </w:rPr>
        <w:t>Quy chế tổ chức tiếp công dân trên địa bàn tỉnh Hưng Yên</w:t>
      </w:r>
    </w:p>
    <w:p w14:paraId="4E9C24DF" w14:textId="5F435E6D" w:rsidR="00E57CD8" w:rsidRDefault="00E57CD8" w:rsidP="00E57CD8">
      <w:pPr>
        <w:jc w:val="center"/>
        <w:rPr>
          <w:i/>
          <w:iCs/>
          <w:szCs w:val="28"/>
          <w:lang w:eastAsia="en-SG"/>
        </w:rPr>
      </w:pPr>
      <w:r w:rsidRPr="00D52637">
        <w:rPr>
          <w:i/>
          <w:iCs/>
          <w:szCs w:val="28"/>
          <w:lang w:eastAsia="en-SG"/>
        </w:rPr>
        <w:t xml:space="preserve">(Kèm theo Công văn số </w:t>
      </w:r>
      <w:r w:rsidR="00D90BFC">
        <w:rPr>
          <w:i/>
          <w:iCs/>
          <w:szCs w:val="28"/>
          <w:lang w:eastAsia="en-SG"/>
        </w:rPr>
        <w:t xml:space="preserve">  </w:t>
      </w:r>
      <w:r w:rsidR="00966B62">
        <w:rPr>
          <w:i/>
          <w:iCs/>
          <w:szCs w:val="28"/>
          <w:lang w:eastAsia="en-SG"/>
        </w:rPr>
        <w:t xml:space="preserve">    </w:t>
      </w:r>
      <w:r w:rsidR="00D90BFC">
        <w:rPr>
          <w:i/>
          <w:iCs/>
          <w:szCs w:val="28"/>
          <w:lang w:eastAsia="en-SG"/>
        </w:rPr>
        <w:t xml:space="preserve"> </w:t>
      </w:r>
      <w:r w:rsidRPr="00D52637">
        <w:rPr>
          <w:i/>
          <w:iCs/>
          <w:szCs w:val="28"/>
          <w:lang w:eastAsia="en-SG"/>
        </w:rPr>
        <w:t>/TTT-</w:t>
      </w:r>
      <w:r w:rsidR="00D90BFC">
        <w:rPr>
          <w:i/>
          <w:iCs/>
          <w:szCs w:val="28"/>
          <w:lang w:eastAsia="en-SG"/>
        </w:rPr>
        <w:t>VP ngày</w:t>
      </w:r>
      <w:r w:rsidR="00966B62">
        <w:rPr>
          <w:i/>
          <w:iCs/>
          <w:szCs w:val="28"/>
          <w:lang w:eastAsia="en-SG"/>
        </w:rPr>
        <w:t xml:space="preserve">        </w:t>
      </w:r>
      <w:r w:rsidR="00D90BFC">
        <w:rPr>
          <w:i/>
          <w:iCs/>
          <w:szCs w:val="28"/>
          <w:lang w:eastAsia="en-SG"/>
        </w:rPr>
        <w:t xml:space="preserve"> /9</w:t>
      </w:r>
      <w:r w:rsidRPr="00D52637">
        <w:rPr>
          <w:i/>
          <w:iCs/>
          <w:szCs w:val="28"/>
          <w:lang w:eastAsia="en-SG"/>
        </w:rPr>
        <w:t>/2026 của Thanh tra tỉnh Hưng Yên)</w:t>
      </w:r>
    </w:p>
    <w:p w14:paraId="573F5268" w14:textId="77777777" w:rsidR="00D90BFC" w:rsidRPr="00D52637" w:rsidRDefault="00D90BFC" w:rsidP="00E57CD8">
      <w:pPr>
        <w:jc w:val="center"/>
        <w:rPr>
          <w:szCs w:val="28"/>
          <w:lang w:eastAsia="en-SG"/>
        </w:rPr>
      </w:pPr>
    </w:p>
    <w:tbl>
      <w:tblPr>
        <w:tblW w:w="907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96"/>
        <w:gridCol w:w="1985"/>
        <w:gridCol w:w="6491"/>
      </w:tblGrid>
      <w:tr w:rsidR="00E57CD8" w:rsidRPr="00D52637" w14:paraId="160334F2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33493FFE" w14:textId="77777777" w:rsidR="00E57CD8" w:rsidRPr="00D52637" w:rsidRDefault="00E57CD8" w:rsidP="00D90BFC">
            <w:pPr>
              <w:jc w:val="center"/>
              <w:rPr>
                <w:szCs w:val="28"/>
                <w:lang w:eastAsia="en-SG"/>
              </w:rPr>
            </w:pPr>
            <w:r w:rsidRPr="00D52637">
              <w:rPr>
                <w:b/>
                <w:bCs/>
                <w:szCs w:val="28"/>
                <w:lang w:eastAsia="en-SG"/>
              </w:rPr>
              <w:t>TT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1C28AF72" w14:textId="77777777" w:rsidR="00E57CD8" w:rsidRPr="00D52637" w:rsidRDefault="00E57CD8" w:rsidP="004040D7">
            <w:pPr>
              <w:jc w:val="center"/>
              <w:rPr>
                <w:szCs w:val="28"/>
                <w:lang w:eastAsia="en-SG"/>
              </w:rPr>
            </w:pPr>
            <w:r w:rsidRPr="00D52637">
              <w:rPr>
                <w:b/>
                <w:bCs/>
                <w:szCs w:val="28"/>
                <w:lang w:eastAsia="en-SG"/>
              </w:rPr>
              <w:t>Cơ quan, đơn vị, địa phương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5FDF566B" w14:textId="77777777" w:rsidR="00E57CD8" w:rsidRPr="00D52637" w:rsidRDefault="00E57CD8" w:rsidP="00D90BFC">
            <w:pPr>
              <w:jc w:val="center"/>
              <w:rPr>
                <w:szCs w:val="28"/>
                <w:lang w:eastAsia="en-SG"/>
              </w:rPr>
            </w:pPr>
            <w:r w:rsidRPr="00D52637">
              <w:rPr>
                <w:b/>
                <w:bCs/>
                <w:szCs w:val="28"/>
                <w:lang w:eastAsia="en-SG"/>
              </w:rPr>
              <w:t>Nội dung đề nghị tập trung góp ý sâu</w:t>
            </w:r>
          </w:p>
        </w:tc>
      </w:tr>
      <w:tr w:rsidR="00E57CD8" w:rsidRPr="00D52637" w14:paraId="5A6E62E9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2D4E0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D4841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Sở Tư pháp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9A5E7" w14:textId="600874B8" w:rsidR="00E57CD8" w:rsidRPr="00D52637" w:rsidRDefault="00E57CD8" w:rsidP="00D90BFC">
            <w:pPr>
              <w:jc w:val="both"/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Tính hợp hiến, hợp pháp, thống nhất; thẩm quyền ban hành của UBND tỉnh; hình thức văn bản; thể thức, kỹ thuật trình bày; nội dung có nguy cơ vượt thẩm quyền, phát sinh thủ tục, nghĩa vụ hoặc hạn chế quyền của công dân trái quy định; hồ sơ, quy trình xây dựng văn bản quy phạm pháp luật.</w:t>
            </w:r>
          </w:p>
        </w:tc>
      </w:tr>
      <w:tr w:rsidR="00E57CD8" w:rsidRPr="00D52637" w14:paraId="04DC444E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5763C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5C3B9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Văn phòng UBND tỉnh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26793" w14:textId="7BDD202B" w:rsidR="00E57CD8" w:rsidRPr="00D52637" w:rsidRDefault="0077559E" w:rsidP="00D90BFC">
            <w:pPr>
              <w:jc w:val="both"/>
              <w:rPr>
                <w:szCs w:val="28"/>
                <w:lang w:eastAsia="en-SG"/>
              </w:rPr>
            </w:pPr>
            <w:r>
              <w:rPr>
                <w:szCs w:val="28"/>
                <w:lang w:eastAsia="en-SG"/>
              </w:rPr>
              <w:t>Việc</w:t>
            </w:r>
            <w:r w:rsidR="00E57CD8" w:rsidRPr="00D52637">
              <w:rPr>
                <w:szCs w:val="28"/>
                <w:lang w:eastAsia="en-SG"/>
              </w:rPr>
              <w:t xml:space="preserve"> tiếp công dân của Chủ tịch UBND tỉnh; vai trò của Ban Tiếp công dân tỉnh; cơ chế tham mưu, tổng hợp, theo dõi, đôn đốc sau tiếp công dân; quan hệ phối hợp giữa Văn phòng UBND tỉnh, Ban Tiếp công dân tỉnh, Thanh tra tỉnh, sở, ngành và UBND xã, phường; sự phù hợp với Quy chế làm việc của UBND tỉnh.</w:t>
            </w:r>
          </w:p>
        </w:tc>
      </w:tr>
      <w:tr w:rsidR="00E57CD8" w:rsidRPr="00D52637" w14:paraId="73025233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505E8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05725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Ban Tiếp công dân tỉnh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BF351" w14:textId="68A89E45" w:rsidR="00E57CD8" w:rsidRPr="00D52637" w:rsidRDefault="00E57CD8" w:rsidP="00D90BFC">
            <w:pPr>
              <w:jc w:val="both"/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 xml:space="preserve">Tiếp công dân thường xuyên, định kỳ, đột xuất; tiếp đoàn đông người, vụ việc phức tạp, kéo dài; tiếp nhận, phân loại, xử lý </w:t>
            </w:r>
            <w:r w:rsidR="0077559E">
              <w:rPr>
                <w:szCs w:val="28"/>
                <w:lang w:eastAsia="en-SG"/>
              </w:rPr>
              <w:t>khiếu nại, tố cáo, kiến nghị, phản ánh</w:t>
            </w:r>
            <w:r w:rsidRPr="00D52637">
              <w:rPr>
                <w:szCs w:val="28"/>
                <w:lang w:eastAsia="en-SG"/>
              </w:rPr>
              <w:t xml:space="preserve"> tại Trụ sở tiếp công dân; cơ chế mời, yêu cầu, phối hợp các cơ quan có liên quan tham gia tiếp công dân; quản lý sổ sách, dữ liệu, hồ sơ tiếp công dân.</w:t>
            </w:r>
          </w:p>
        </w:tc>
      </w:tr>
      <w:tr w:rsidR="00E57CD8" w:rsidRPr="00D52637" w14:paraId="3B949AF1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85E65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A29E0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Công an tỉnh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54068" w14:textId="77777777" w:rsidR="00E57CD8" w:rsidRPr="00D52637" w:rsidRDefault="00E57CD8" w:rsidP="00D90BFC">
            <w:pPr>
              <w:jc w:val="both"/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Bảo đảm an ninh, trật tự tại nơi tiếp công dân; xử lý trường hợp công dân gây rối, xúc phạm, đe dọa, kích động, tập trung đông người; ghi âm, ghi hình, livestream ảnh hưởng trật tự, bí mật nhà nước, bí mật công tác, quyền riêng tư; phối hợp trong tình huống khẩn cấp; phòng ngừa lợi dụng khiếu nại, tố cáo để gây mất ổn định.</w:t>
            </w:r>
          </w:p>
        </w:tc>
      </w:tr>
      <w:tr w:rsidR="00E57CD8" w:rsidRPr="00D52637" w14:paraId="1D5876AB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8DC20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1A9E5" w14:textId="079ED4F8" w:rsidR="00E57CD8" w:rsidRPr="009E5D62" w:rsidRDefault="0077559E" w:rsidP="004040D7">
            <w:pPr>
              <w:rPr>
                <w:szCs w:val="28"/>
                <w:highlight w:val="yellow"/>
                <w:lang w:eastAsia="en-SG"/>
              </w:rPr>
            </w:pPr>
            <w:r w:rsidRPr="0077559E">
              <w:rPr>
                <w:szCs w:val="28"/>
                <w:lang w:eastAsia="en-SG"/>
              </w:rPr>
              <w:t>C</w:t>
            </w:r>
            <w:r w:rsidRPr="0077559E">
              <w:rPr>
                <w:szCs w:val="28"/>
                <w:lang w:eastAsia="en-SG"/>
              </w:rPr>
              <w:t>ác sở, ban, ngành, đơn vị thuộc tỉnh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F69BE" w14:textId="61FC4D8B" w:rsidR="00E57CD8" w:rsidRPr="009E5D62" w:rsidRDefault="00E57CD8" w:rsidP="00D90BFC">
            <w:pPr>
              <w:jc w:val="both"/>
              <w:rPr>
                <w:szCs w:val="28"/>
                <w:highlight w:val="yellow"/>
                <w:lang w:eastAsia="en-SG"/>
              </w:rPr>
            </w:pPr>
            <w:r w:rsidRPr="0077559E">
              <w:rPr>
                <w:szCs w:val="28"/>
                <w:lang w:eastAsia="en-SG"/>
              </w:rPr>
              <w:t xml:space="preserve">Trách nhiệm của </w:t>
            </w:r>
            <w:r w:rsidR="0077559E" w:rsidRPr="0077559E">
              <w:rPr>
                <w:szCs w:val="28"/>
                <w:lang w:eastAsia="en-SG"/>
              </w:rPr>
              <w:t>các sở, ban, ngành, đơn vị thuộc tỉnh</w:t>
            </w:r>
            <w:r w:rsidR="0077559E" w:rsidRPr="0077559E">
              <w:rPr>
                <w:szCs w:val="28"/>
                <w:lang w:eastAsia="en-SG"/>
              </w:rPr>
              <w:t xml:space="preserve"> </w:t>
            </w:r>
            <w:r w:rsidRPr="0077559E">
              <w:rPr>
                <w:szCs w:val="28"/>
                <w:lang w:eastAsia="en-SG"/>
              </w:rPr>
              <w:t>trong</w:t>
            </w:r>
            <w:r w:rsidR="0077559E" w:rsidRPr="0077559E">
              <w:rPr>
                <w:szCs w:val="28"/>
                <w:lang w:eastAsia="en-SG"/>
              </w:rPr>
              <w:t xml:space="preserve"> tổ chức thực hiện</w:t>
            </w:r>
            <w:r w:rsidRPr="0077559E">
              <w:rPr>
                <w:szCs w:val="28"/>
                <w:lang w:eastAsia="en-SG"/>
              </w:rPr>
              <w:t xml:space="preserve"> tiếp công dân</w:t>
            </w:r>
            <w:r w:rsidR="0077559E" w:rsidRPr="0077559E">
              <w:rPr>
                <w:szCs w:val="28"/>
                <w:lang w:eastAsia="en-SG"/>
              </w:rPr>
              <w:t xml:space="preserve"> tại đơn vị</w:t>
            </w:r>
            <w:r w:rsidRPr="0077559E">
              <w:rPr>
                <w:szCs w:val="28"/>
                <w:lang w:eastAsia="en-SG"/>
              </w:rPr>
              <w:t>.</w:t>
            </w:r>
          </w:p>
        </w:tc>
      </w:tr>
      <w:tr w:rsidR="00E57CD8" w:rsidRPr="00D52637" w14:paraId="0F046A60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532ED" w14:textId="177E5220" w:rsidR="00E57CD8" w:rsidRPr="00D52637" w:rsidRDefault="0077559E" w:rsidP="004040D7">
            <w:pPr>
              <w:rPr>
                <w:szCs w:val="28"/>
                <w:lang w:eastAsia="en-SG"/>
              </w:rPr>
            </w:pPr>
            <w:r>
              <w:rPr>
                <w:szCs w:val="28"/>
                <w:lang w:eastAsia="en-SG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F810B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Ủy ban Kiểm tra Tỉnh ủy, Ban Nội chính Tỉnh ủy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65FC2" w14:textId="77777777" w:rsidR="00E57CD8" w:rsidRPr="00D52637" w:rsidRDefault="00E57CD8" w:rsidP="00D90BFC">
            <w:pPr>
              <w:jc w:val="both"/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Sự phù hợp với chủ trương của Đảng về tiếp dân, đối thoại trực tiếp với dân, giải quyết khiếu nại, tố cáo; trách nhiệm của cấp ủy, người đứng đầu; phối hợp xử lý vụ việc phức tạp, kéo dài, có yếu tố cán bộ, đảng viên; phòng ngừa tiêu cực, né tránh, đùn đẩy, làm sai lệch hồ sơ.</w:t>
            </w:r>
          </w:p>
        </w:tc>
      </w:tr>
      <w:tr w:rsidR="00E57CD8" w:rsidRPr="00D52637" w14:paraId="20E5407A" w14:textId="77777777" w:rsidTr="00966B62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190A2" w14:textId="6C7F964C" w:rsidR="00E57CD8" w:rsidRPr="00D52637" w:rsidRDefault="0077559E" w:rsidP="004040D7">
            <w:pPr>
              <w:rPr>
                <w:szCs w:val="28"/>
                <w:lang w:eastAsia="en-SG"/>
              </w:rPr>
            </w:pPr>
            <w:r>
              <w:rPr>
                <w:szCs w:val="28"/>
                <w:lang w:eastAsia="en-SG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673B1" w14:textId="77777777" w:rsidR="00E57CD8" w:rsidRPr="00D52637" w:rsidRDefault="00E57CD8" w:rsidP="004040D7">
            <w:pPr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>UBND xã, phường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102CD" w14:textId="77690B12" w:rsidR="00E57CD8" w:rsidRPr="00D52637" w:rsidRDefault="00E57CD8" w:rsidP="00E57CD8">
            <w:pPr>
              <w:jc w:val="both"/>
              <w:rPr>
                <w:szCs w:val="28"/>
                <w:lang w:eastAsia="en-SG"/>
              </w:rPr>
            </w:pPr>
            <w:r w:rsidRPr="00D52637">
              <w:rPr>
                <w:szCs w:val="28"/>
                <w:lang w:eastAsia="en-SG"/>
              </w:rPr>
              <w:t xml:space="preserve">Tính rõ ràng, dễ thực hiện của trách nhiệm Chủ tịch UBND xã, phường; </w:t>
            </w:r>
            <w:r w:rsidR="0077559E">
              <w:rPr>
                <w:szCs w:val="28"/>
                <w:lang w:eastAsia="en-SG"/>
              </w:rPr>
              <w:t>việc</w:t>
            </w:r>
            <w:r w:rsidRPr="00D52637">
              <w:rPr>
                <w:szCs w:val="28"/>
                <w:lang w:eastAsia="en-SG"/>
              </w:rPr>
              <w:t xml:space="preserve"> tiếp công dân thường xuyên, định kỳ của người đứng đầu cấp xã; tình huống đông người, lặp lại; điều kiện nhân lực, cơ sở vật chất, phần mềm, sổ sách, chế độ báo cáo</w:t>
            </w:r>
            <w:r w:rsidR="0077559E">
              <w:rPr>
                <w:szCs w:val="28"/>
                <w:lang w:eastAsia="en-SG"/>
              </w:rPr>
              <w:t>…</w:t>
            </w:r>
          </w:p>
        </w:tc>
      </w:tr>
    </w:tbl>
    <w:p w14:paraId="15E73F2C" w14:textId="77777777" w:rsidR="00E57CD8" w:rsidRPr="00D52637" w:rsidRDefault="00E57CD8" w:rsidP="00E57CD8">
      <w:pPr>
        <w:rPr>
          <w:szCs w:val="28"/>
          <w:lang w:eastAsia="en-SG"/>
        </w:rPr>
      </w:pPr>
      <w:r w:rsidRPr="00D52637">
        <w:rPr>
          <w:i/>
          <w:iCs/>
          <w:szCs w:val="28"/>
          <w:lang w:eastAsia="en-SG"/>
        </w:rPr>
        <w:t>Ghi chú: Các nội dung nêu trên là định hướng trọng tâm, không hạn chế phạm vi tham gia ý kiến của cơ quan, đơn vị, địa phương đối với toàn bộ dự thảo.</w:t>
      </w:r>
    </w:p>
    <w:p w14:paraId="636F2CF6" w14:textId="77777777" w:rsidR="00E57CD8" w:rsidRDefault="00E57CD8"/>
    <w:sectPr w:rsidR="00E57CD8" w:rsidSect="008072AB">
      <w:pgSz w:w="11907" w:h="16840" w:code="9"/>
      <w:pgMar w:top="1247" w:right="1134" w:bottom="1134" w:left="1701" w:header="567" w:footer="567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E87E2" w14:textId="77777777" w:rsidR="0084459B" w:rsidRDefault="0084459B" w:rsidP="00AA3F4E">
      <w:r>
        <w:separator/>
      </w:r>
    </w:p>
  </w:endnote>
  <w:endnote w:type="continuationSeparator" w:id="0">
    <w:p w14:paraId="4E70AB62" w14:textId="77777777" w:rsidR="0084459B" w:rsidRDefault="0084459B" w:rsidP="00AA3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3371A" w14:textId="77777777" w:rsidR="0084459B" w:rsidRDefault="0084459B" w:rsidP="00AA3F4E">
      <w:r>
        <w:separator/>
      </w:r>
    </w:p>
  </w:footnote>
  <w:footnote w:type="continuationSeparator" w:id="0">
    <w:p w14:paraId="23AFB8FC" w14:textId="77777777" w:rsidR="0084459B" w:rsidRDefault="0084459B" w:rsidP="00AA3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37A79"/>
    <w:multiLevelType w:val="hybridMultilevel"/>
    <w:tmpl w:val="D5B40DA8"/>
    <w:lvl w:ilvl="0" w:tplc="CF660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900886"/>
    <w:multiLevelType w:val="hybridMultilevel"/>
    <w:tmpl w:val="D656351E"/>
    <w:lvl w:ilvl="0" w:tplc="53D0D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73687017">
    <w:abstractNumId w:val="1"/>
  </w:num>
  <w:num w:numId="2" w16cid:durableId="799763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F4E"/>
    <w:rsid w:val="001F6A75"/>
    <w:rsid w:val="00275C23"/>
    <w:rsid w:val="002B31FE"/>
    <w:rsid w:val="002D4772"/>
    <w:rsid w:val="002F6DE0"/>
    <w:rsid w:val="00380CE6"/>
    <w:rsid w:val="00697897"/>
    <w:rsid w:val="007466F6"/>
    <w:rsid w:val="0077559E"/>
    <w:rsid w:val="007F0C62"/>
    <w:rsid w:val="008072AB"/>
    <w:rsid w:val="0084459B"/>
    <w:rsid w:val="00966B62"/>
    <w:rsid w:val="009E5D62"/>
    <w:rsid w:val="00AA3F4E"/>
    <w:rsid w:val="00C64C07"/>
    <w:rsid w:val="00D90BFC"/>
    <w:rsid w:val="00D9424B"/>
    <w:rsid w:val="00E57CD8"/>
    <w:rsid w:val="00EA7775"/>
    <w:rsid w:val="00F6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033BA"/>
  <w15:docId w15:val="{E56C6ACA-CE67-47AC-89A1-CEA2E27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24B"/>
    <w:pPr>
      <w:jc w:val="center"/>
      <w:outlineLvl w:val="0"/>
    </w:pPr>
    <w:rPr>
      <w:rFonts w:eastAsia="DengXian Light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9424B"/>
    <w:pPr>
      <w:outlineLvl w:val="1"/>
    </w:pPr>
    <w:rPr>
      <w:rFonts w:eastAsia="DengXian Light"/>
      <w:b/>
      <w:cap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9424B"/>
    <w:pPr>
      <w:outlineLvl w:val="2"/>
    </w:pPr>
    <w:rPr>
      <w:rFonts w:eastAsia="DengXian Light"/>
      <w:b/>
      <w:color w:val="000000"/>
    </w:rPr>
  </w:style>
  <w:style w:type="paragraph" w:styleId="Heading4">
    <w:name w:val="heading 4"/>
    <w:basedOn w:val="Normal"/>
    <w:next w:val="Normal"/>
    <w:link w:val="Heading4Char"/>
    <w:uiPriority w:val="9"/>
    <w:qFormat/>
    <w:rsid w:val="00D9424B"/>
    <w:pPr>
      <w:outlineLvl w:val="3"/>
    </w:pPr>
    <w:rPr>
      <w:rFonts w:eastAsia="DengXian Light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9424B"/>
    <w:pPr>
      <w:keepNext/>
      <w:keepLines/>
      <w:outlineLvl w:val="4"/>
    </w:pPr>
    <w:rPr>
      <w:rFonts w:eastAsia="DengXian Light"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rsid w:val="00D9424B"/>
    <w:rPr>
      <w:rFonts w:ascii="Times New Roman" w:eastAsia="DengXian Light" w:hAnsi="Times New Roman" w:cs="Times New Roman"/>
      <w:b/>
      <w:caps/>
      <w:sz w:val="28"/>
      <w:szCs w:val="32"/>
    </w:rPr>
  </w:style>
  <w:style w:type="character" w:customStyle="1" w:styleId="Heading2Char">
    <w:name w:val="Heading 2 Char"/>
    <w:link w:val="Heading2"/>
    <w:uiPriority w:val="9"/>
    <w:qFormat/>
    <w:rsid w:val="00D9424B"/>
    <w:rPr>
      <w:rFonts w:ascii="Times New Roman" w:eastAsia="DengXian Light" w:hAnsi="Times New Roman" w:cs="Times New Roman"/>
      <w:b/>
      <w:caps/>
      <w:sz w:val="28"/>
      <w:szCs w:val="26"/>
    </w:rPr>
  </w:style>
  <w:style w:type="character" w:customStyle="1" w:styleId="Heading3Char">
    <w:name w:val="Heading 3 Char"/>
    <w:link w:val="Heading3"/>
    <w:uiPriority w:val="9"/>
    <w:qFormat/>
    <w:rsid w:val="00D9424B"/>
    <w:rPr>
      <w:rFonts w:ascii="Times New Roman" w:eastAsia="DengXian Light" w:hAnsi="Times New Roman" w:cs="Times New Roman"/>
      <w:b/>
      <w:color w:val="000000"/>
      <w:sz w:val="28"/>
      <w:szCs w:val="24"/>
    </w:rPr>
  </w:style>
  <w:style w:type="character" w:customStyle="1" w:styleId="Heading4Char">
    <w:name w:val="Heading 4 Char"/>
    <w:link w:val="Heading4"/>
    <w:uiPriority w:val="9"/>
    <w:qFormat/>
    <w:rsid w:val="00D9424B"/>
    <w:rPr>
      <w:rFonts w:ascii="Times New Roman" w:eastAsia="DengXian Light" w:hAnsi="Times New Roman" w:cs="Times New Roman"/>
      <w:b/>
      <w:i/>
      <w:iCs/>
      <w:sz w:val="28"/>
      <w:szCs w:val="24"/>
    </w:rPr>
  </w:style>
  <w:style w:type="character" w:customStyle="1" w:styleId="Heading5Char">
    <w:name w:val="Heading 5 Char"/>
    <w:link w:val="Heading5"/>
    <w:uiPriority w:val="9"/>
    <w:qFormat/>
    <w:rsid w:val="00D9424B"/>
    <w:rPr>
      <w:rFonts w:ascii="Times New Roman" w:eastAsia="DengXian Light" w:hAnsi="Times New Roman" w:cs="Times New Roman"/>
      <w:color w:val="FF0000"/>
      <w:sz w:val="28"/>
      <w:szCs w:val="24"/>
    </w:rPr>
  </w:style>
  <w:style w:type="character" w:styleId="Hyperlink">
    <w:name w:val="Hyperlink"/>
    <w:uiPriority w:val="99"/>
    <w:unhideWhenUsed/>
    <w:rsid w:val="00D9424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24B"/>
    <w:rPr>
      <w:rFonts w:ascii="Tahoma" w:eastAsia="Times New Roman" w:hAnsi="Tahoma" w:cs="Tahoma"/>
      <w:kern w:val="28"/>
      <w:sz w:val="16"/>
      <w:szCs w:val="16"/>
      <w:lang w:eastAsia="fi-FI"/>
    </w:rPr>
  </w:style>
  <w:style w:type="table" w:styleId="TableGrid">
    <w:name w:val="Table Grid"/>
    <w:basedOn w:val="TableNormal"/>
    <w:rsid w:val="00D9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A3F4E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AA3F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A3F4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AA3F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AA3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AE604-7CC3-4839-9A4F-29941EF4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Dich Pham</cp:lastModifiedBy>
  <cp:revision>3</cp:revision>
  <dcterms:created xsi:type="dcterms:W3CDTF">2026-09-07T06:37:00Z</dcterms:created>
  <dcterms:modified xsi:type="dcterms:W3CDTF">2026-09-08T02:58:00Z</dcterms:modified>
</cp:coreProperties>
</file>