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181" w:type="dxa"/>
        <w:tblLayout w:type="fixed"/>
        <w:tblLook w:val="04A0" w:firstRow="1" w:lastRow="0" w:firstColumn="1" w:lastColumn="0" w:noHBand="0" w:noVBand="1"/>
      </w:tblPr>
      <w:tblGrid>
        <w:gridCol w:w="3369"/>
        <w:gridCol w:w="5812"/>
      </w:tblGrid>
      <w:tr w:rsidR="000614FE" w:rsidRPr="000614FE" w14:paraId="3403B010" w14:textId="77777777" w:rsidTr="00C80322">
        <w:tc>
          <w:tcPr>
            <w:tcW w:w="3369" w:type="dxa"/>
            <w:hideMark/>
          </w:tcPr>
          <w:p w14:paraId="1CF9BBB7" w14:textId="605F47E1" w:rsidR="00C175FD" w:rsidRPr="000614FE" w:rsidRDefault="00C175FD" w:rsidP="00C80322">
            <w:pPr>
              <w:spacing w:after="0" w:line="240" w:lineRule="auto"/>
              <w:jc w:val="center"/>
              <w:rPr>
                <w:rFonts w:eastAsia="Times New Roman"/>
                <w:sz w:val="26"/>
                <w:szCs w:val="20"/>
              </w:rPr>
            </w:pPr>
            <w:r w:rsidRPr="000614FE">
              <w:rPr>
                <w:sz w:val="26"/>
              </w:rPr>
              <w:t xml:space="preserve">UBND TỈNH </w:t>
            </w:r>
            <w:r w:rsidR="008E516B">
              <w:rPr>
                <w:sz w:val="26"/>
              </w:rPr>
              <w:t>HƯNG YÊN</w:t>
            </w:r>
          </w:p>
          <w:p w14:paraId="33A32151" w14:textId="77777777" w:rsidR="00C175FD" w:rsidRPr="000614FE" w:rsidRDefault="00C175FD" w:rsidP="00C80322">
            <w:pPr>
              <w:spacing w:after="0" w:line="240" w:lineRule="auto"/>
              <w:jc w:val="center"/>
            </w:pPr>
            <w:r w:rsidRPr="000614FE">
              <w:rPr>
                <w:b/>
                <w:sz w:val="26"/>
              </w:rPr>
              <w:t>SỞ NỘI VỤ</w:t>
            </w:r>
          </w:p>
        </w:tc>
        <w:tc>
          <w:tcPr>
            <w:tcW w:w="5812" w:type="dxa"/>
            <w:hideMark/>
          </w:tcPr>
          <w:p w14:paraId="1441DEFE" w14:textId="77777777" w:rsidR="00C175FD" w:rsidRPr="000614FE" w:rsidRDefault="00C175FD" w:rsidP="00C80322">
            <w:pPr>
              <w:spacing w:after="0" w:line="240" w:lineRule="auto"/>
              <w:jc w:val="center"/>
              <w:rPr>
                <w:rFonts w:eastAsia="Times New Roman"/>
                <w:b/>
                <w:sz w:val="26"/>
                <w:szCs w:val="20"/>
              </w:rPr>
            </w:pPr>
            <w:r w:rsidRPr="000614FE">
              <w:rPr>
                <w:b/>
                <w:sz w:val="26"/>
              </w:rPr>
              <w:t>CỘNG HÒA XÃ HỘI CHỦ NGHĨA VIỆT NAM</w:t>
            </w:r>
          </w:p>
          <w:p w14:paraId="3E148373" w14:textId="77777777" w:rsidR="00C175FD" w:rsidRPr="000614FE" w:rsidRDefault="00C175FD" w:rsidP="00C80322">
            <w:pPr>
              <w:spacing w:after="0" w:line="240" w:lineRule="auto"/>
              <w:jc w:val="center"/>
            </w:pPr>
            <w:r w:rsidRPr="000614FE">
              <w:rPr>
                <w:b/>
                <w:sz w:val="26"/>
              </w:rPr>
              <w:t>Độc lập - Tự do - Hạnh phúc</w:t>
            </w:r>
          </w:p>
        </w:tc>
      </w:tr>
      <w:tr w:rsidR="000614FE" w:rsidRPr="000614FE" w14:paraId="7F0B7403" w14:textId="77777777" w:rsidTr="00C80322">
        <w:tc>
          <w:tcPr>
            <w:tcW w:w="3369" w:type="dxa"/>
            <w:hideMark/>
          </w:tcPr>
          <w:p w14:paraId="0C863520" w14:textId="77777777" w:rsidR="00C175FD" w:rsidRPr="000614FE" w:rsidRDefault="005B0F38" w:rsidP="00C80322">
            <w:pPr>
              <w:spacing w:after="0" w:line="240" w:lineRule="auto"/>
              <w:jc w:val="center"/>
              <w:rPr>
                <w:sz w:val="20"/>
              </w:rPr>
            </w:pPr>
            <w:r w:rsidRPr="000614FE">
              <w:rPr>
                <w:rFonts w:eastAsia="Times New Roman"/>
                <w:noProof/>
                <w:szCs w:val="20"/>
              </w:rPr>
              <mc:AlternateContent>
                <mc:Choice Requires="wps">
                  <w:drawing>
                    <wp:anchor distT="0" distB="0" distL="114300" distR="114300" simplePos="0" relativeHeight="251681280" behindDoc="0" locked="0" layoutInCell="0" allowOverlap="1" wp14:anchorId="35A64BCE" wp14:editId="47B6FB6C">
                      <wp:simplePos x="0" y="0"/>
                      <wp:positionH relativeFrom="column">
                        <wp:posOffset>2999740</wp:posOffset>
                      </wp:positionH>
                      <wp:positionV relativeFrom="paragraph">
                        <wp:posOffset>46355</wp:posOffset>
                      </wp:positionV>
                      <wp:extent cx="1871980" cy="0"/>
                      <wp:effectExtent l="8890" t="8255" r="5080" b="10795"/>
                      <wp:wrapNone/>
                      <wp:docPr id="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1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48F26" id="Line 24"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6.2pt,3.65pt" to="383.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" o:allowincell="f"/>
                  </w:pict>
                </mc:Fallback>
              </mc:AlternateContent>
            </w:r>
            <w:r w:rsidRPr="000614FE">
              <w:rPr>
                <w:rFonts w:eastAsia="Times New Roman"/>
                <w:noProof/>
                <w:szCs w:val="20"/>
              </w:rPr>
              <mc:AlternateContent>
                <mc:Choice Requires="wps">
                  <w:drawing>
                    <wp:anchor distT="0" distB="0" distL="114300" distR="114300" simplePos="0" relativeHeight="251680256" behindDoc="0" locked="0" layoutInCell="0" allowOverlap="1" wp14:anchorId="719DE389" wp14:editId="512EE08D">
                      <wp:simplePos x="0" y="0"/>
                      <wp:positionH relativeFrom="column">
                        <wp:posOffset>772160</wp:posOffset>
                      </wp:positionH>
                      <wp:positionV relativeFrom="paragraph">
                        <wp:posOffset>46355</wp:posOffset>
                      </wp:positionV>
                      <wp:extent cx="396240" cy="0"/>
                      <wp:effectExtent l="10160" t="8255" r="12700" b="10795"/>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A7A00" id="Line 23"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pt,3.65pt" to="9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" o:allowincell="f"/>
                  </w:pict>
                </mc:Fallback>
              </mc:AlternateContent>
            </w:r>
          </w:p>
        </w:tc>
        <w:tc>
          <w:tcPr>
            <w:tcW w:w="5812" w:type="dxa"/>
          </w:tcPr>
          <w:p w14:paraId="13B0C1E7" w14:textId="77777777" w:rsidR="00C175FD" w:rsidRPr="000614FE" w:rsidRDefault="00C175FD" w:rsidP="00C80322">
            <w:pPr>
              <w:spacing w:after="0" w:line="240" w:lineRule="auto"/>
            </w:pPr>
          </w:p>
        </w:tc>
      </w:tr>
      <w:tr w:rsidR="00C175FD" w:rsidRPr="000614FE" w14:paraId="7042AAB9" w14:textId="77777777" w:rsidTr="00C80322">
        <w:tc>
          <w:tcPr>
            <w:tcW w:w="3369" w:type="dxa"/>
            <w:hideMark/>
          </w:tcPr>
          <w:p w14:paraId="756E80A9" w14:textId="77777777" w:rsidR="00C175FD" w:rsidRPr="000614FE" w:rsidRDefault="00C175FD" w:rsidP="000B06F2">
            <w:pPr>
              <w:spacing w:after="0" w:line="240" w:lineRule="auto"/>
              <w:jc w:val="center"/>
            </w:pPr>
            <w:r w:rsidRPr="000614FE">
              <w:rPr>
                <w:sz w:val="26"/>
              </w:rPr>
              <w:t>Số:      /TTr-SNV</w:t>
            </w:r>
          </w:p>
        </w:tc>
        <w:tc>
          <w:tcPr>
            <w:tcW w:w="5812" w:type="dxa"/>
            <w:hideMark/>
          </w:tcPr>
          <w:p w14:paraId="2B4AD10D" w14:textId="0C8A0BE4" w:rsidR="00C175FD" w:rsidRPr="000614FE" w:rsidRDefault="00C175FD" w:rsidP="00322A5D">
            <w:pPr>
              <w:pStyle w:val="Heading1"/>
              <w:rPr>
                <w:rFonts w:ascii="Times New Roman" w:eastAsiaTheme="minorEastAsia" w:hAnsi="Times New Roman"/>
                <w:b w:val="0"/>
                <w:i/>
                <w:color w:val="auto"/>
              </w:rPr>
            </w:pPr>
            <w:r w:rsidRPr="000614FE">
              <w:rPr>
                <w:rFonts w:ascii="Times New Roman" w:eastAsiaTheme="minorEastAsia" w:hAnsi="Times New Roman"/>
                <w:b w:val="0"/>
                <w:i/>
                <w:color w:val="auto"/>
              </w:rPr>
              <w:t xml:space="preserve">   </w:t>
            </w:r>
            <w:r w:rsidR="008E516B">
              <w:rPr>
                <w:rFonts w:ascii="Times New Roman" w:eastAsiaTheme="minorEastAsia" w:hAnsi="Times New Roman"/>
                <w:b w:val="0"/>
                <w:i/>
                <w:color w:val="auto"/>
              </w:rPr>
              <w:t xml:space="preserve">Hưng Yên, ngày   </w:t>
            </w:r>
            <w:r w:rsidRPr="000614FE">
              <w:rPr>
                <w:rFonts w:ascii="Times New Roman" w:eastAsiaTheme="minorEastAsia" w:hAnsi="Times New Roman"/>
                <w:b w:val="0"/>
                <w:i/>
                <w:color w:val="auto"/>
              </w:rPr>
              <w:t xml:space="preserve">    tháng </w:t>
            </w:r>
            <w:r w:rsidR="008E516B">
              <w:rPr>
                <w:rFonts w:ascii="Times New Roman" w:eastAsiaTheme="minorEastAsia" w:hAnsi="Times New Roman"/>
                <w:b w:val="0"/>
                <w:i/>
                <w:color w:val="auto"/>
              </w:rPr>
              <w:t xml:space="preserve"> </w:t>
            </w:r>
            <w:r w:rsidR="00322A5D">
              <w:rPr>
                <w:rFonts w:ascii="Times New Roman" w:eastAsiaTheme="minorEastAsia" w:hAnsi="Times New Roman"/>
                <w:b w:val="0"/>
                <w:i/>
                <w:color w:val="auto"/>
              </w:rPr>
              <w:t xml:space="preserve">   </w:t>
            </w:r>
            <w:r w:rsidR="00673D77" w:rsidRPr="000614FE">
              <w:rPr>
                <w:rFonts w:ascii="Times New Roman" w:eastAsiaTheme="minorEastAsia" w:hAnsi="Times New Roman"/>
                <w:b w:val="0"/>
                <w:i/>
                <w:color w:val="auto"/>
              </w:rPr>
              <w:t xml:space="preserve"> </w:t>
            </w:r>
            <w:r w:rsidRPr="000614FE">
              <w:rPr>
                <w:rFonts w:ascii="Times New Roman" w:eastAsiaTheme="minorEastAsia" w:hAnsi="Times New Roman"/>
                <w:b w:val="0"/>
                <w:i/>
                <w:color w:val="auto"/>
              </w:rPr>
              <w:t>năm 202</w:t>
            </w:r>
            <w:r w:rsidR="000614FE" w:rsidRPr="000614FE">
              <w:rPr>
                <w:rFonts w:ascii="Times New Roman" w:eastAsiaTheme="minorEastAsia" w:hAnsi="Times New Roman"/>
                <w:b w:val="0"/>
                <w:i/>
                <w:color w:val="auto"/>
              </w:rPr>
              <w:t>6</w:t>
            </w:r>
          </w:p>
        </w:tc>
      </w:tr>
    </w:tbl>
    <w:p w14:paraId="489C7497" w14:textId="77777777" w:rsidR="00C175FD" w:rsidRPr="000614FE" w:rsidRDefault="00C175FD" w:rsidP="00C175FD">
      <w:pPr>
        <w:spacing w:after="0" w:line="240" w:lineRule="auto"/>
        <w:ind w:firstLine="567"/>
        <w:jc w:val="center"/>
        <w:rPr>
          <w:b/>
          <w:sz w:val="14"/>
          <w:szCs w:val="20"/>
        </w:rPr>
      </w:pPr>
    </w:p>
    <w:p w14:paraId="3531A896" w14:textId="77777777" w:rsidR="00C175FD" w:rsidRPr="000614FE" w:rsidRDefault="00C175FD" w:rsidP="00C175FD">
      <w:pPr>
        <w:spacing w:after="0" w:line="240" w:lineRule="auto"/>
        <w:ind w:firstLine="567"/>
        <w:jc w:val="center"/>
        <w:rPr>
          <w:b/>
          <w:sz w:val="14"/>
        </w:rPr>
      </w:pPr>
    </w:p>
    <w:p w14:paraId="4D1D5344" w14:textId="77777777" w:rsidR="00C175FD" w:rsidRPr="000614FE" w:rsidRDefault="00C175FD" w:rsidP="00C175FD">
      <w:pPr>
        <w:spacing w:after="0" w:line="240" w:lineRule="auto"/>
        <w:jc w:val="center"/>
        <w:rPr>
          <w:b/>
        </w:rPr>
      </w:pPr>
      <w:r w:rsidRPr="000614FE">
        <w:rPr>
          <w:b/>
        </w:rPr>
        <w:t>TỜ TRÌNH</w:t>
      </w:r>
    </w:p>
    <w:p w14:paraId="2999DA81" w14:textId="77777777" w:rsidR="008E516B" w:rsidRDefault="000614FE" w:rsidP="000614FE">
      <w:pPr>
        <w:spacing w:after="0" w:line="240" w:lineRule="auto"/>
        <w:ind w:right="-25"/>
        <w:jc w:val="center"/>
        <w:rPr>
          <w:b/>
          <w:bCs/>
          <w:szCs w:val="28"/>
        </w:rPr>
      </w:pPr>
      <w:r w:rsidRPr="000614FE">
        <w:rPr>
          <w:b/>
        </w:rPr>
        <w:t>Về việc ban hành</w:t>
      </w:r>
      <w:r w:rsidR="00C175FD" w:rsidRPr="000614FE">
        <w:rPr>
          <w:b/>
        </w:rPr>
        <w:t xml:space="preserve"> </w:t>
      </w:r>
      <w:r w:rsidR="00D55BF1" w:rsidRPr="000614FE">
        <w:rPr>
          <w:b/>
          <w:bCs/>
          <w:szCs w:val="28"/>
        </w:rPr>
        <w:t xml:space="preserve">Quy chế tổ chức và hoạt động của thôn, tổ dân phố </w:t>
      </w:r>
    </w:p>
    <w:p w14:paraId="79102A32" w14:textId="0EF86B8B" w:rsidR="00C175FD" w:rsidRPr="000614FE" w:rsidRDefault="00D55BF1" w:rsidP="000614FE">
      <w:pPr>
        <w:spacing w:after="0" w:line="240" w:lineRule="auto"/>
        <w:ind w:right="-25"/>
        <w:jc w:val="center"/>
        <w:rPr>
          <w:b/>
          <w:bCs/>
          <w:szCs w:val="28"/>
        </w:rPr>
      </w:pPr>
      <w:r w:rsidRPr="000614FE">
        <w:rPr>
          <w:b/>
          <w:bCs/>
          <w:szCs w:val="28"/>
        </w:rPr>
        <w:t xml:space="preserve">trên địa bàn tỉnh </w:t>
      </w:r>
      <w:r w:rsidR="008E516B">
        <w:rPr>
          <w:b/>
          <w:bCs/>
          <w:szCs w:val="28"/>
        </w:rPr>
        <w:t>Hưng Yên</w:t>
      </w:r>
    </w:p>
    <w:p w14:paraId="7C2FBFD7" w14:textId="77777777" w:rsidR="00C175FD" w:rsidRPr="000614FE" w:rsidRDefault="005B0F38" w:rsidP="00C175FD">
      <w:pPr>
        <w:spacing w:after="0" w:line="240" w:lineRule="auto"/>
        <w:ind w:firstLine="567"/>
        <w:jc w:val="center"/>
        <w:rPr>
          <w:b/>
        </w:rPr>
      </w:pPr>
      <w:r w:rsidRPr="000614FE">
        <w:rPr>
          <w:noProof/>
        </w:rPr>
        <mc:AlternateContent>
          <mc:Choice Requires="wps">
            <w:drawing>
              <wp:anchor distT="0" distB="0" distL="114300" distR="114300" simplePos="0" relativeHeight="251679232" behindDoc="0" locked="0" layoutInCell="0" allowOverlap="1" wp14:anchorId="6D75A9EA" wp14:editId="4C4930C4">
                <wp:simplePos x="0" y="0"/>
                <wp:positionH relativeFrom="column">
                  <wp:posOffset>2208530</wp:posOffset>
                </wp:positionH>
                <wp:positionV relativeFrom="paragraph">
                  <wp:posOffset>13841</wp:posOffset>
                </wp:positionV>
                <wp:extent cx="1332230" cy="0"/>
                <wp:effectExtent l="0" t="0" r="0" b="0"/>
                <wp:wrapNone/>
                <wp:docPr id="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D10EA" id="Line 22"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9pt,1.1pt" to="278.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" o:allowincell="f"/>
            </w:pict>
          </mc:Fallback>
        </mc:AlternateContent>
      </w:r>
    </w:p>
    <w:p w14:paraId="1F287EDE" w14:textId="77777777" w:rsidR="006C73BD" w:rsidRDefault="00C175FD" w:rsidP="006C73BD">
      <w:pPr>
        <w:spacing w:after="0" w:line="240" w:lineRule="auto"/>
        <w:ind w:right="-25"/>
        <w:jc w:val="center"/>
        <w:rPr>
          <w:szCs w:val="28"/>
        </w:rPr>
      </w:pPr>
      <w:r w:rsidRPr="000614FE">
        <w:rPr>
          <w:szCs w:val="28"/>
        </w:rPr>
        <w:t xml:space="preserve">         </w:t>
      </w:r>
    </w:p>
    <w:p w14:paraId="6FCC1BE3" w14:textId="2FE64F70" w:rsidR="00C175FD" w:rsidRDefault="00C175FD" w:rsidP="006C73BD">
      <w:pPr>
        <w:spacing w:after="0" w:line="240" w:lineRule="auto"/>
        <w:ind w:right="-25"/>
        <w:jc w:val="center"/>
        <w:rPr>
          <w:szCs w:val="28"/>
        </w:rPr>
      </w:pPr>
      <w:r w:rsidRPr="000614FE">
        <w:rPr>
          <w:szCs w:val="28"/>
        </w:rPr>
        <w:t xml:space="preserve">Kính gửi: Ủy ban nhân dân tỉnh </w:t>
      </w:r>
      <w:r w:rsidR="008E516B">
        <w:rPr>
          <w:szCs w:val="28"/>
        </w:rPr>
        <w:t>Hưng Yên.</w:t>
      </w:r>
    </w:p>
    <w:p w14:paraId="3182523B" w14:textId="77777777" w:rsidR="006C73BD" w:rsidRPr="006C73BD" w:rsidRDefault="006C73BD" w:rsidP="006C73BD">
      <w:pPr>
        <w:spacing w:after="0" w:line="240" w:lineRule="auto"/>
        <w:ind w:right="-25"/>
        <w:jc w:val="center"/>
        <w:rPr>
          <w:szCs w:val="28"/>
        </w:rPr>
      </w:pPr>
    </w:p>
    <w:p w14:paraId="0456B3E7" w14:textId="312C8504" w:rsidR="00D55BF1" w:rsidRPr="000614FE" w:rsidRDefault="00D55BF1" w:rsidP="00EB2654">
      <w:pPr>
        <w:spacing w:before="40" w:after="40" w:line="340" w:lineRule="exact"/>
        <w:ind w:firstLine="567"/>
        <w:jc w:val="both"/>
        <w:rPr>
          <w:b/>
        </w:rPr>
      </w:pPr>
      <w:r w:rsidRPr="000614FE">
        <w:t xml:space="preserve">Căn cứ </w:t>
      </w:r>
      <w:r w:rsidR="000614FE" w:rsidRPr="000614FE">
        <w:rPr>
          <w:szCs w:val="28"/>
          <w:lang w:val="id-ID"/>
        </w:rPr>
        <w:t>Luật Ban hành văn bản quy phạm pháp luật số 64/2025/QH15 được sửa đổi, bổ sung bởi Luật số 87/2025/QH15;</w:t>
      </w:r>
      <w:r w:rsidR="000614FE" w:rsidRPr="000614FE">
        <w:rPr>
          <w:iCs/>
          <w:szCs w:val="28"/>
        </w:rPr>
        <w:t xml:space="preserve"> Luật Thực hiện dân chủ ở cơ sở </w:t>
      </w:r>
      <w:r w:rsidR="000614FE" w:rsidRPr="000614FE">
        <w:rPr>
          <w:szCs w:val="28"/>
          <w:shd w:val="clear" w:color="auto" w:fill="FFFFFF"/>
        </w:rPr>
        <w:t xml:space="preserve">số 10/2022/QH15 </w:t>
      </w:r>
      <w:r w:rsidR="000614FE" w:rsidRPr="000614FE">
        <w:rPr>
          <w:szCs w:val="28"/>
          <w:lang w:val="id-ID"/>
        </w:rPr>
        <w:t xml:space="preserve">được sửa đổi, bổ sung bởi </w:t>
      </w:r>
      <w:r w:rsidR="000614FE" w:rsidRPr="000614FE">
        <w:rPr>
          <w:bCs/>
          <w:szCs w:val="28"/>
        </w:rPr>
        <w:t>Luật số 97/2025/QH15;</w:t>
      </w:r>
      <w:r w:rsidR="000614FE" w:rsidRPr="000614FE">
        <w:rPr>
          <w:bCs/>
          <w:caps/>
          <w:szCs w:val="28"/>
        </w:rPr>
        <w:t xml:space="preserve"> </w:t>
      </w:r>
      <w:r w:rsidR="000614FE" w:rsidRPr="000614FE">
        <w:rPr>
          <w:iCs/>
          <w:szCs w:val="28"/>
        </w:rPr>
        <w:t>Nghị định số 59/2023/NĐ-CP của Chính phủ quy định chi tiết một số điều của Luật Thực hiện dân chủ ở cơ sở;</w:t>
      </w:r>
      <w:r w:rsidR="000614FE" w:rsidRPr="000614FE">
        <w:rPr>
          <w:bCs/>
          <w:caps/>
          <w:szCs w:val="28"/>
        </w:rPr>
        <w:t xml:space="preserve"> </w:t>
      </w:r>
      <w:r w:rsidR="000614FE" w:rsidRPr="000614FE">
        <w:rPr>
          <w:iCs/>
          <w:szCs w:val="28"/>
        </w:rPr>
        <w:t xml:space="preserve">Nghị định số </w:t>
      </w:r>
      <w:r w:rsidR="008E516B">
        <w:rPr>
          <w:iCs/>
          <w:szCs w:val="28"/>
        </w:rPr>
        <w:t>185</w:t>
      </w:r>
      <w:r w:rsidR="000614FE" w:rsidRPr="000614FE">
        <w:rPr>
          <w:iCs/>
          <w:szCs w:val="28"/>
        </w:rPr>
        <w:t>/202</w:t>
      </w:r>
      <w:r w:rsidR="008E516B">
        <w:rPr>
          <w:iCs/>
          <w:szCs w:val="28"/>
        </w:rPr>
        <w:t>6</w:t>
      </w:r>
      <w:r w:rsidR="000614FE" w:rsidRPr="000614FE">
        <w:rPr>
          <w:iCs/>
          <w:szCs w:val="28"/>
        </w:rPr>
        <w:t xml:space="preserve">/NĐ-CP của Chính phủ Quy định </w:t>
      </w:r>
      <w:r w:rsidR="008E516B">
        <w:rPr>
          <w:iCs/>
          <w:szCs w:val="28"/>
        </w:rPr>
        <w:t>về tổ chức và</w:t>
      </w:r>
      <w:r w:rsidR="000614FE" w:rsidRPr="000614FE">
        <w:rPr>
          <w:iCs/>
          <w:szCs w:val="28"/>
        </w:rPr>
        <w:t xml:space="preserve"> hoạt động </w:t>
      </w:r>
      <w:r w:rsidR="008E516B">
        <w:rPr>
          <w:iCs/>
          <w:szCs w:val="28"/>
        </w:rPr>
        <w:t>của thôn, tổ dân phố và chế độ, chính sách đối với người hoạt động không chuyên trách ở thôn, tổ dân phố</w:t>
      </w:r>
      <w:r w:rsidR="000614FE" w:rsidRPr="000614FE">
        <w:rPr>
          <w:iCs/>
          <w:szCs w:val="28"/>
        </w:rPr>
        <w:t xml:space="preserve">, </w:t>
      </w:r>
      <w:r w:rsidRPr="000614FE">
        <w:t xml:space="preserve">Sở Nội vụ </w:t>
      </w:r>
      <w:r w:rsidR="008E516B">
        <w:t xml:space="preserve">kính </w:t>
      </w:r>
      <w:r w:rsidRPr="000614FE">
        <w:t>trình Ủy ban nhân dân tỉnh Quyết đị</w:t>
      </w:r>
      <w:r w:rsidR="008E516B">
        <w:t>nh</w:t>
      </w:r>
      <w:r w:rsidR="00765211" w:rsidRPr="00765211">
        <w:t xml:space="preserve"> </w:t>
      </w:r>
      <w:r w:rsidR="00765211">
        <w:t>ban hành</w:t>
      </w:r>
      <w:r w:rsidR="008E516B">
        <w:t xml:space="preserve"> </w:t>
      </w:r>
      <w:r w:rsidR="00765211">
        <w:t>Quy</w:t>
      </w:r>
      <w:r w:rsidRPr="000614FE">
        <w:rPr>
          <w:bCs/>
        </w:rPr>
        <w:t xml:space="preserve"> chế tổ chức và hoạt động của thôn, tổ dân phố trên địa bàn tỉnh </w:t>
      </w:r>
      <w:r w:rsidR="008E516B">
        <w:rPr>
          <w:bCs/>
        </w:rPr>
        <w:t>Hưng Yên</w:t>
      </w:r>
      <w:r w:rsidR="008E516B">
        <w:t xml:space="preserve">, cụ thể như </w:t>
      </w:r>
      <w:r w:rsidRPr="000614FE">
        <w:t>sau:</w:t>
      </w:r>
    </w:p>
    <w:p w14:paraId="0D404FB5" w14:textId="77777777" w:rsidR="00C175FD" w:rsidRPr="000614FE" w:rsidRDefault="00C175FD" w:rsidP="00EB2654">
      <w:pPr>
        <w:spacing w:before="40" w:after="40" w:line="340" w:lineRule="exact"/>
        <w:ind w:right="-25" w:firstLine="720"/>
        <w:jc w:val="both"/>
        <w:rPr>
          <w:b/>
          <w:bCs/>
          <w:szCs w:val="28"/>
          <w:lang w:val="nl-NL"/>
        </w:rPr>
      </w:pPr>
      <w:r w:rsidRPr="000614FE">
        <w:rPr>
          <w:b/>
          <w:szCs w:val="28"/>
        </w:rPr>
        <w:t>I</w:t>
      </w:r>
      <w:r w:rsidRPr="000614FE">
        <w:rPr>
          <w:b/>
          <w:bCs/>
          <w:szCs w:val="28"/>
          <w:lang w:val="nl-NL"/>
        </w:rPr>
        <w:t xml:space="preserve">. SỰ CẦN THIẾT BAN HÀNH QUYẾT ĐỊNH </w:t>
      </w:r>
    </w:p>
    <w:p w14:paraId="773E7B5D" w14:textId="1797C7F9" w:rsidR="00C175FD" w:rsidRPr="000614FE" w:rsidRDefault="00C175FD" w:rsidP="00EB2654">
      <w:pPr>
        <w:spacing w:before="40" w:after="40" w:line="340" w:lineRule="exact"/>
        <w:ind w:firstLine="709"/>
        <w:jc w:val="both"/>
        <w:rPr>
          <w:b/>
          <w:szCs w:val="28"/>
        </w:rPr>
      </w:pPr>
      <w:r w:rsidRPr="000614FE">
        <w:rPr>
          <w:b/>
          <w:szCs w:val="28"/>
        </w:rPr>
        <w:t xml:space="preserve">1. Căn cứ </w:t>
      </w:r>
      <w:r w:rsidR="00654E20">
        <w:rPr>
          <w:b/>
          <w:szCs w:val="28"/>
        </w:rPr>
        <w:t>chính trị, pháp lý</w:t>
      </w:r>
    </w:p>
    <w:p w14:paraId="57D30323" w14:textId="59F79C34" w:rsidR="00654E20" w:rsidRDefault="000614FE" w:rsidP="00EB2654">
      <w:pPr>
        <w:tabs>
          <w:tab w:val="left" w:pos="1740"/>
        </w:tabs>
        <w:spacing w:before="40" w:after="40" w:line="340" w:lineRule="exact"/>
        <w:ind w:firstLine="567"/>
        <w:jc w:val="both"/>
        <w:rPr>
          <w:spacing w:val="2"/>
          <w:szCs w:val="28"/>
          <w:lang w:val="pt-BR"/>
        </w:rPr>
      </w:pPr>
      <w:r>
        <w:rPr>
          <w:szCs w:val="28"/>
        </w:rPr>
        <w:t>-</w:t>
      </w:r>
      <w:r w:rsidRPr="000614FE">
        <w:rPr>
          <w:szCs w:val="28"/>
          <w:lang w:val="vi-VN"/>
        </w:rPr>
        <w:t xml:space="preserve"> </w:t>
      </w:r>
      <w:r w:rsidR="00654E20" w:rsidRPr="006E259D">
        <w:rPr>
          <w:spacing w:val="2"/>
          <w:szCs w:val="28"/>
          <w:lang w:val="pt-BR"/>
        </w:rPr>
        <w:t>Kết luận số 186-KL/TW ngày 29/8/2025 của Bộ Chính trị, Ban Bí thư về tình hình, kết quả hoạt động của bộ máy hệ thống chính trị và chính quyền địa phương 2 cấp</w:t>
      </w:r>
      <w:r w:rsidR="00654E20">
        <w:rPr>
          <w:spacing w:val="2"/>
          <w:szCs w:val="28"/>
          <w:lang w:val="pt-BR"/>
        </w:rPr>
        <w:t>;</w:t>
      </w:r>
    </w:p>
    <w:p w14:paraId="248CBFCE" w14:textId="5AD3244B" w:rsidR="00654E20" w:rsidRDefault="00654E20" w:rsidP="00EB2654">
      <w:pPr>
        <w:tabs>
          <w:tab w:val="left" w:pos="1740"/>
        </w:tabs>
        <w:spacing w:before="40" w:after="40" w:line="340" w:lineRule="exact"/>
        <w:ind w:firstLine="567"/>
        <w:jc w:val="both"/>
        <w:rPr>
          <w:spacing w:val="-6"/>
          <w:szCs w:val="28"/>
          <w:lang w:val="pt-BR"/>
        </w:rPr>
      </w:pPr>
      <w:r>
        <w:rPr>
          <w:spacing w:val="2"/>
          <w:szCs w:val="28"/>
          <w:lang w:val="pt-BR"/>
        </w:rPr>
        <w:t xml:space="preserve">- </w:t>
      </w:r>
      <w:r w:rsidRPr="006E259D">
        <w:rPr>
          <w:spacing w:val="-6"/>
          <w:szCs w:val="28"/>
          <w:lang w:val="pt-BR"/>
        </w:rPr>
        <w:t>Kết luận số 210-KL/TW ngày 12/11/2025 của Ban Chấp hành Trung ương Đảng khóa XIII về tiếp tục xây dựng, hoàn thiện tổ chức bộ máy của hệ thống chính trị trong thời gian tới</w:t>
      </w:r>
      <w:r>
        <w:rPr>
          <w:spacing w:val="-6"/>
          <w:szCs w:val="28"/>
          <w:lang w:val="pt-BR"/>
        </w:rPr>
        <w:t>;</w:t>
      </w:r>
    </w:p>
    <w:p w14:paraId="712444EF" w14:textId="4A8838DB" w:rsidR="00654E20" w:rsidRDefault="00654E20" w:rsidP="00EB2654">
      <w:pPr>
        <w:tabs>
          <w:tab w:val="left" w:pos="1740"/>
        </w:tabs>
        <w:spacing w:before="40" w:after="40" w:line="340" w:lineRule="exact"/>
        <w:ind w:firstLine="567"/>
        <w:jc w:val="both"/>
        <w:rPr>
          <w:spacing w:val="-2"/>
          <w:szCs w:val="28"/>
          <w:lang w:val="pt-BR"/>
        </w:rPr>
      </w:pPr>
      <w:r>
        <w:rPr>
          <w:spacing w:val="-6"/>
          <w:szCs w:val="28"/>
          <w:lang w:val="pt-BR"/>
        </w:rPr>
        <w:t xml:space="preserve">- </w:t>
      </w:r>
      <w:r w:rsidRPr="006E259D">
        <w:rPr>
          <w:szCs w:val="28"/>
          <w:lang w:val="pt-BR"/>
        </w:rPr>
        <w:t>Kết luận số 34-KL/TW ngày 18/5/2026 của Bộ Chính trị về sắp xếp thôn, tổ dân phố</w:t>
      </w:r>
      <w:r w:rsidRPr="006E259D">
        <w:rPr>
          <w:szCs w:val="28"/>
          <w:lang w:val="vi-VN"/>
        </w:rPr>
        <w:t xml:space="preserve"> (thôn, TDP)</w:t>
      </w:r>
      <w:r w:rsidRPr="006E259D">
        <w:rPr>
          <w:szCs w:val="28"/>
          <w:lang w:val="pt-BR"/>
        </w:rPr>
        <w:t xml:space="preserve"> và bố trí, sử dụng, chế độ, chính sách đối với người hoạt động không chuyên trách ở cấp xã, ở thôn, tổ dân phố</w:t>
      </w:r>
      <w:r w:rsidRPr="006E259D">
        <w:rPr>
          <w:spacing w:val="-2"/>
          <w:szCs w:val="28"/>
          <w:lang w:val="pt-BR"/>
        </w:rPr>
        <w:t>.</w:t>
      </w:r>
    </w:p>
    <w:p w14:paraId="0F10DDAB" w14:textId="49F6F277" w:rsidR="00654E20" w:rsidRDefault="00654E20" w:rsidP="00EB2654">
      <w:pPr>
        <w:tabs>
          <w:tab w:val="left" w:pos="1740"/>
        </w:tabs>
        <w:spacing w:before="40" w:after="40" w:line="340" w:lineRule="exact"/>
        <w:ind w:firstLine="567"/>
        <w:jc w:val="both"/>
        <w:rPr>
          <w:szCs w:val="28"/>
        </w:rPr>
      </w:pPr>
      <w:r>
        <w:rPr>
          <w:spacing w:val="-2"/>
          <w:szCs w:val="28"/>
          <w:lang w:val="pt-BR"/>
        </w:rPr>
        <w:t xml:space="preserve">- </w:t>
      </w:r>
      <w:r w:rsidRPr="006E259D">
        <w:rPr>
          <w:spacing w:val="-2"/>
          <w:szCs w:val="28"/>
          <w:lang w:val="pt-BR"/>
        </w:rPr>
        <w:t>Chỉ thị số 21/CT-TTg, ngày 20/5/2026 của Thủ tướng Chính phủ về việc sắp xếp thôn, tổ dân phố và bố trí, sử dụng, chế độ, chính sách đối với người hoạt động không chuyên trách cấp xã, ở thôn, tổ dân phố.</w:t>
      </w:r>
    </w:p>
    <w:p w14:paraId="330F89DC" w14:textId="728F724C" w:rsidR="000614FE" w:rsidRPr="000614FE" w:rsidRDefault="00654E20" w:rsidP="00EB2654">
      <w:pPr>
        <w:tabs>
          <w:tab w:val="left" w:pos="1740"/>
        </w:tabs>
        <w:spacing w:before="40" w:after="40" w:line="340" w:lineRule="exact"/>
        <w:ind w:firstLine="567"/>
        <w:jc w:val="both"/>
        <w:rPr>
          <w:bCs/>
          <w:szCs w:val="28"/>
          <w:lang w:val="id-ID"/>
        </w:rPr>
      </w:pPr>
      <w:r>
        <w:rPr>
          <w:szCs w:val="28"/>
        </w:rPr>
        <w:t xml:space="preserve">- </w:t>
      </w:r>
      <w:r w:rsidR="000614FE" w:rsidRPr="000614FE">
        <w:rPr>
          <w:szCs w:val="28"/>
          <w:lang w:val="vi-VN"/>
        </w:rPr>
        <w:t>Luật Tổ chức chính quyền địa phương</w:t>
      </w:r>
      <w:r w:rsidR="000614FE" w:rsidRPr="000614FE">
        <w:rPr>
          <w:szCs w:val="28"/>
          <w:lang w:val="id-ID"/>
        </w:rPr>
        <w:t xml:space="preserve"> số 72/2025/QH15;</w:t>
      </w:r>
      <w:r w:rsidR="000614FE" w:rsidRPr="000614FE">
        <w:rPr>
          <w:bCs/>
          <w:szCs w:val="28"/>
          <w:lang w:val="id-ID"/>
        </w:rPr>
        <w:t xml:space="preserve"> </w:t>
      </w:r>
    </w:p>
    <w:p w14:paraId="76288620" w14:textId="77777777" w:rsidR="000614FE" w:rsidRPr="000614FE" w:rsidRDefault="000614FE" w:rsidP="00EB2654">
      <w:pPr>
        <w:tabs>
          <w:tab w:val="left" w:pos="1740"/>
        </w:tabs>
        <w:spacing w:before="40" w:after="40" w:line="340" w:lineRule="exact"/>
        <w:ind w:firstLine="567"/>
        <w:jc w:val="both"/>
        <w:rPr>
          <w:szCs w:val="28"/>
          <w:lang w:val="id-ID"/>
        </w:rPr>
      </w:pPr>
      <w:r>
        <w:rPr>
          <w:szCs w:val="28"/>
        </w:rPr>
        <w:t>-</w:t>
      </w:r>
      <w:r w:rsidRPr="000614FE">
        <w:rPr>
          <w:szCs w:val="28"/>
          <w:lang w:val="id-ID"/>
        </w:rPr>
        <w:t xml:space="preserve"> Luật Ban hành văn bản quy phạm pháp luật số 64/2025/QH15 được sửa đổi, bổ sung bởi Luật số 87/2025/QH15;</w:t>
      </w:r>
    </w:p>
    <w:p w14:paraId="0BAE653A" w14:textId="77777777" w:rsidR="000614FE" w:rsidRPr="00627CE3" w:rsidRDefault="000614FE" w:rsidP="00EB2654">
      <w:pPr>
        <w:spacing w:before="40" w:after="40" w:line="340" w:lineRule="exact"/>
        <w:ind w:firstLine="567"/>
        <w:jc w:val="both"/>
        <w:rPr>
          <w:bCs/>
          <w:caps/>
          <w:color w:val="000000" w:themeColor="text1"/>
          <w:szCs w:val="28"/>
        </w:rPr>
      </w:pPr>
      <w:r>
        <w:rPr>
          <w:iCs/>
          <w:szCs w:val="28"/>
        </w:rPr>
        <w:t>-</w:t>
      </w:r>
      <w:r w:rsidRPr="000614FE">
        <w:rPr>
          <w:iCs/>
          <w:szCs w:val="28"/>
        </w:rPr>
        <w:t xml:space="preserve"> Luật Thực hiện dân chủ ở cơ sở </w:t>
      </w:r>
      <w:r w:rsidRPr="000614FE">
        <w:rPr>
          <w:color w:val="000000"/>
          <w:szCs w:val="28"/>
          <w:shd w:val="clear" w:color="auto" w:fill="FFFFFF"/>
        </w:rPr>
        <w:t xml:space="preserve">số 10/2022/QH15 </w:t>
      </w:r>
      <w:r w:rsidRPr="000614FE">
        <w:rPr>
          <w:szCs w:val="28"/>
          <w:lang w:val="id-ID"/>
        </w:rPr>
        <w:t xml:space="preserve">được sửa đổi, bổ sung </w:t>
      </w:r>
      <w:r w:rsidRPr="00627CE3">
        <w:rPr>
          <w:color w:val="000000" w:themeColor="text1"/>
          <w:szCs w:val="28"/>
          <w:lang w:val="id-ID"/>
        </w:rPr>
        <w:t xml:space="preserve">bởi </w:t>
      </w:r>
      <w:r w:rsidRPr="00627CE3">
        <w:rPr>
          <w:bCs/>
          <w:color w:val="000000" w:themeColor="text1"/>
          <w:szCs w:val="28"/>
        </w:rPr>
        <w:t>Luật số 97/2025/QH15;</w:t>
      </w:r>
    </w:p>
    <w:p w14:paraId="3C6E0F41" w14:textId="4723BD6E" w:rsidR="000614FE" w:rsidRPr="000614FE" w:rsidRDefault="000614FE" w:rsidP="00EB2654">
      <w:pPr>
        <w:spacing w:before="40" w:after="40" w:line="340" w:lineRule="exact"/>
        <w:ind w:firstLine="567"/>
        <w:jc w:val="both"/>
        <w:rPr>
          <w:szCs w:val="28"/>
        </w:rPr>
      </w:pPr>
      <w:r w:rsidRPr="00627CE3">
        <w:rPr>
          <w:iCs/>
          <w:color w:val="000000" w:themeColor="text1"/>
          <w:szCs w:val="28"/>
        </w:rPr>
        <w:t>-</w:t>
      </w:r>
      <w:r w:rsidR="008E516B" w:rsidRPr="00627CE3">
        <w:rPr>
          <w:iCs/>
          <w:color w:val="000000" w:themeColor="text1"/>
          <w:szCs w:val="28"/>
        </w:rPr>
        <w:t xml:space="preserve"> </w:t>
      </w:r>
      <w:r w:rsidRPr="00627CE3">
        <w:rPr>
          <w:iCs/>
          <w:color w:val="000000" w:themeColor="text1"/>
          <w:szCs w:val="28"/>
        </w:rPr>
        <w:t>Nghị định số 59</w:t>
      </w:r>
      <w:r w:rsidRPr="000614FE">
        <w:rPr>
          <w:iCs/>
          <w:szCs w:val="28"/>
        </w:rPr>
        <w:t>/2023/NĐ-CP của Chính phủ quy định chi tiết một số điều của Luật Thực hiện dân chủ ở cơ sở;</w:t>
      </w:r>
    </w:p>
    <w:p w14:paraId="2E8514FB" w14:textId="4DD435D2" w:rsidR="000614FE" w:rsidRPr="008E516B" w:rsidRDefault="000614FE" w:rsidP="00EB2654">
      <w:pPr>
        <w:shd w:val="solid" w:color="FFFFFF" w:fill="auto"/>
        <w:spacing w:before="40" w:after="40" w:line="340" w:lineRule="exact"/>
        <w:ind w:firstLine="567"/>
        <w:jc w:val="both"/>
        <w:rPr>
          <w:iCs/>
          <w:szCs w:val="28"/>
        </w:rPr>
      </w:pPr>
      <w:r>
        <w:rPr>
          <w:szCs w:val="28"/>
        </w:rPr>
        <w:lastRenderedPageBreak/>
        <w:t>-</w:t>
      </w:r>
      <w:r w:rsidR="008E516B">
        <w:rPr>
          <w:iCs/>
          <w:szCs w:val="28"/>
        </w:rPr>
        <w:t xml:space="preserve"> </w:t>
      </w:r>
      <w:r w:rsidR="008E516B" w:rsidRPr="000614FE">
        <w:rPr>
          <w:iCs/>
          <w:szCs w:val="28"/>
        </w:rPr>
        <w:t xml:space="preserve">Nghị định số </w:t>
      </w:r>
      <w:r w:rsidR="008E516B">
        <w:rPr>
          <w:iCs/>
          <w:szCs w:val="28"/>
        </w:rPr>
        <w:t>185</w:t>
      </w:r>
      <w:r w:rsidR="008E516B" w:rsidRPr="000614FE">
        <w:rPr>
          <w:iCs/>
          <w:szCs w:val="28"/>
        </w:rPr>
        <w:t>/202</w:t>
      </w:r>
      <w:r w:rsidR="008E516B">
        <w:rPr>
          <w:iCs/>
          <w:szCs w:val="28"/>
        </w:rPr>
        <w:t>6</w:t>
      </w:r>
      <w:r w:rsidR="008E516B" w:rsidRPr="000614FE">
        <w:rPr>
          <w:iCs/>
          <w:szCs w:val="28"/>
        </w:rPr>
        <w:t xml:space="preserve">/NĐ-CP của Chính phủ Quy định </w:t>
      </w:r>
      <w:r w:rsidR="008E516B">
        <w:rPr>
          <w:iCs/>
          <w:szCs w:val="28"/>
        </w:rPr>
        <w:t>về tổ chức và</w:t>
      </w:r>
      <w:r w:rsidR="008E516B" w:rsidRPr="000614FE">
        <w:rPr>
          <w:iCs/>
          <w:szCs w:val="28"/>
        </w:rPr>
        <w:t xml:space="preserve"> hoạt động </w:t>
      </w:r>
      <w:r w:rsidR="008E516B">
        <w:rPr>
          <w:iCs/>
          <w:szCs w:val="28"/>
        </w:rPr>
        <w:t xml:space="preserve">của thôn, tổ dân phố và chế độ, chính sách đối với người hoạt động không chuyên trách ở thôn, tổ dân phố; </w:t>
      </w:r>
    </w:p>
    <w:p w14:paraId="4282B64D" w14:textId="04B7F2DD" w:rsidR="00C175FD" w:rsidRPr="000614FE" w:rsidRDefault="00C175FD" w:rsidP="00EB2654">
      <w:pPr>
        <w:spacing w:before="40" w:after="40" w:line="340" w:lineRule="exact"/>
        <w:ind w:firstLine="709"/>
        <w:jc w:val="both"/>
        <w:rPr>
          <w:b/>
          <w:szCs w:val="28"/>
        </w:rPr>
      </w:pPr>
      <w:r w:rsidRPr="000614FE">
        <w:rPr>
          <w:b/>
          <w:szCs w:val="28"/>
        </w:rPr>
        <w:t xml:space="preserve">2. </w:t>
      </w:r>
      <w:r w:rsidR="00654E20">
        <w:rPr>
          <w:b/>
          <w:szCs w:val="28"/>
        </w:rPr>
        <w:t>Cơ sở thực tiễn</w:t>
      </w:r>
      <w:r w:rsidRPr="000614FE">
        <w:rPr>
          <w:b/>
          <w:szCs w:val="28"/>
        </w:rPr>
        <w:t xml:space="preserve"> </w:t>
      </w:r>
    </w:p>
    <w:p w14:paraId="0EB6A4EE" w14:textId="642C0319" w:rsidR="003216DA" w:rsidRDefault="00765211" w:rsidP="00EB2654">
      <w:pPr>
        <w:shd w:val="solid" w:color="FFFFFF" w:fill="auto"/>
        <w:spacing w:before="40" w:after="40" w:line="340" w:lineRule="exact"/>
        <w:ind w:firstLine="567"/>
        <w:jc w:val="both"/>
        <w:rPr>
          <w:iCs/>
          <w:szCs w:val="28"/>
        </w:rPr>
      </w:pPr>
      <w:r>
        <w:rPr>
          <w:szCs w:val="28"/>
        </w:rPr>
        <w:t>Trước khi Nghị định số 185/2026/NĐ-CP có hiệu lực, việc tổ chức, hoạt động của thôn, tổ dân phố được thực hiện theo</w:t>
      </w:r>
      <w:r w:rsidR="00D55BF1" w:rsidRPr="000614FE">
        <w:rPr>
          <w:szCs w:val="28"/>
        </w:rPr>
        <w:t xml:space="preserve"> </w:t>
      </w:r>
      <w:r w:rsidR="001E52B2" w:rsidRPr="000614FE">
        <w:rPr>
          <w:iCs/>
          <w:szCs w:val="28"/>
        </w:rPr>
        <w:t>Nghị định số 33/2023/NĐ-CP của Chính phủ Quy định về cán bộ, công chức cấp xã và người hoạt động không chuyên trách ở cấp xã, ở thôn, tổ dân phố;</w:t>
      </w:r>
      <w:r w:rsidR="001E52B2">
        <w:rPr>
          <w:szCs w:val="28"/>
        </w:rPr>
        <w:t xml:space="preserve"> </w:t>
      </w:r>
      <w:r w:rsidR="001E52B2" w:rsidRPr="000614FE">
        <w:rPr>
          <w:iCs/>
          <w:szCs w:val="28"/>
        </w:rPr>
        <w:t>Thông tư số 04/2012/TT-BNV của Bộ trưởng Bộ Nội vụ hướng dẫn về tổ chức và hoạt động của thôn, tổ dân phố; Thông tư số 14/2018/TT-BNV của Bộ trưởng Bộ Nội vụ sửa đổi, bổ sung một số điều của Thông tư số 04/2012/TT-BNV của Bộ trưởng Bộ Nội vụ hướng dẫn về tổ chức và hoạt động của thôn, tổ dân phố; Thông tư số 05/2022/TT-BNV của Bộ trưởng Bộ Nội vụ sửa đổi, bổ sung một số điều của Thông tư số 04/2012/TT-BNV của Bộ trưởng Bộ Nội vụ hướng dẫn về tổ chức và hoạt động của thôn, tổ dân phố</w:t>
      </w:r>
      <w:r w:rsidR="001E52B2">
        <w:rPr>
          <w:iCs/>
          <w:szCs w:val="28"/>
        </w:rPr>
        <w:t>.</w:t>
      </w:r>
    </w:p>
    <w:p w14:paraId="1BFBBD68" w14:textId="403B56B9" w:rsidR="00C80322" w:rsidRPr="000E1250" w:rsidRDefault="00765211" w:rsidP="00EB2654">
      <w:pPr>
        <w:shd w:val="solid" w:color="FFFFFF" w:fill="auto"/>
        <w:spacing w:before="40" w:after="40" w:line="340" w:lineRule="exact"/>
        <w:ind w:firstLine="567"/>
        <w:jc w:val="both"/>
        <w:rPr>
          <w:iCs/>
          <w:szCs w:val="28"/>
        </w:rPr>
      </w:pPr>
      <w:r>
        <w:t>Q</w:t>
      </w:r>
      <w:r w:rsidR="00537814">
        <w:t>uy định về tổ chức, hoạt động của thôn, tổ dân phố tỉnh Hưng Yên cũ</w:t>
      </w:r>
      <w:r w:rsidR="00D11683">
        <w:t xml:space="preserve"> được</w:t>
      </w:r>
      <w:r w:rsidR="00537814">
        <w:t xml:space="preserve"> thực hiện theo </w:t>
      </w:r>
      <w:r w:rsidR="00537814">
        <w:rPr>
          <w:iCs/>
          <w:szCs w:val="28"/>
        </w:rPr>
        <w:t>Quyết định số 02/2021/QĐ-UBND ngày 19</w:t>
      </w:r>
      <w:r w:rsidR="00D11683">
        <w:rPr>
          <w:iCs/>
          <w:szCs w:val="28"/>
        </w:rPr>
        <w:t>/</w:t>
      </w:r>
      <w:r w:rsidR="00537814">
        <w:rPr>
          <w:iCs/>
          <w:szCs w:val="28"/>
        </w:rPr>
        <w:t>01</w:t>
      </w:r>
      <w:r w:rsidR="00D11683">
        <w:rPr>
          <w:iCs/>
          <w:szCs w:val="28"/>
        </w:rPr>
        <w:t>/</w:t>
      </w:r>
      <w:r w:rsidR="00537814">
        <w:rPr>
          <w:iCs/>
          <w:szCs w:val="28"/>
        </w:rPr>
        <w:t>2021;</w:t>
      </w:r>
      <w:r w:rsidR="00FF4222">
        <w:rPr>
          <w:iCs/>
          <w:szCs w:val="28"/>
        </w:rPr>
        <w:t xml:space="preserve"> Quyết định </w:t>
      </w:r>
      <w:r w:rsidR="00FF4222" w:rsidRPr="000E1250">
        <w:rPr>
          <w:iCs/>
          <w:szCs w:val="28"/>
        </w:rPr>
        <w:t xml:space="preserve">số 35/2022/QĐ-UBND ngày </w:t>
      </w:r>
      <w:r w:rsidR="00D11683">
        <w:rPr>
          <w:iCs/>
          <w:szCs w:val="28"/>
        </w:rPr>
        <w:t>1</w:t>
      </w:r>
      <w:r w:rsidR="00FF4222" w:rsidRPr="000E1250">
        <w:rPr>
          <w:iCs/>
          <w:szCs w:val="28"/>
        </w:rPr>
        <w:t>1/8/2022 sửa đổi</w:t>
      </w:r>
      <w:r w:rsidR="00003C84" w:rsidRPr="000E1250">
        <w:rPr>
          <w:iCs/>
          <w:szCs w:val="28"/>
        </w:rPr>
        <w:t>, bổ sung một số điều của quy chế tổ chức, hoạt động và tiêu chí phân loại thôn, tổ dân phố trên địa bàn tỉ</w:t>
      </w:r>
      <w:r w:rsidR="00537814" w:rsidRPr="000E1250">
        <w:rPr>
          <w:iCs/>
          <w:szCs w:val="28"/>
        </w:rPr>
        <w:t>nh Hưng Yên ban hành kèm theo Q</w:t>
      </w:r>
      <w:r w:rsidR="00003C84" w:rsidRPr="000E1250">
        <w:rPr>
          <w:iCs/>
          <w:szCs w:val="28"/>
        </w:rPr>
        <w:t>uyết định số 02/2021/QĐ-UBND ngày 19</w:t>
      </w:r>
      <w:r w:rsidR="00D11683">
        <w:rPr>
          <w:iCs/>
          <w:szCs w:val="28"/>
        </w:rPr>
        <w:t>/</w:t>
      </w:r>
      <w:r w:rsidR="00003C84" w:rsidRPr="000E1250">
        <w:rPr>
          <w:iCs/>
          <w:szCs w:val="28"/>
        </w:rPr>
        <w:t>01</w:t>
      </w:r>
      <w:r w:rsidR="00D11683">
        <w:rPr>
          <w:iCs/>
          <w:szCs w:val="28"/>
        </w:rPr>
        <w:t>/</w:t>
      </w:r>
      <w:r w:rsidR="00003C84" w:rsidRPr="000E1250">
        <w:rPr>
          <w:iCs/>
          <w:szCs w:val="28"/>
        </w:rPr>
        <w:t>2021 của Ủy ban nhân dân tỉnh</w:t>
      </w:r>
      <w:r w:rsidR="00537814" w:rsidRPr="000E1250">
        <w:rPr>
          <w:iCs/>
          <w:szCs w:val="28"/>
        </w:rPr>
        <w:t>; tỉnh Thái Bình</w:t>
      </w:r>
      <w:r w:rsidR="00D11683">
        <w:rPr>
          <w:iCs/>
          <w:szCs w:val="28"/>
        </w:rPr>
        <w:t xml:space="preserve"> cũ được</w:t>
      </w:r>
      <w:r w:rsidR="00537814" w:rsidRPr="000E1250">
        <w:rPr>
          <w:iCs/>
          <w:szCs w:val="28"/>
        </w:rPr>
        <w:t xml:space="preserve"> thực hiện theo </w:t>
      </w:r>
      <w:r w:rsidR="00003C84" w:rsidRPr="000E1250">
        <w:rPr>
          <w:iCs/>
          <w:szCs w:val="28"/>
        </w:rPr>
        <w:t>Quyết định số 02/2019/QĐ-UBND ngày 04/5/2019</w:t>
      </w:r>
      <w:r w:rsidR="00C80322" w:rsidRPr="000E1250">
        <w:rPr>
          <w:iCs/>
          <w:szCs w:val="28"/>
        </w:rPr>
        <w:t xml:space="preserve"> về việc ban hành quy chế tổ chức và hoạt động của thôn, tổ dân phố trên địa bàn tỉnh Thái Bình.</w:t>
      </w:r>
    </w:p>
    <w:p w14:paraId="1F32E344" w14:textId="47EE7764" w:rsidR="00C80322" w:rsidRDefault="00537814" w:rsidP="00EB2654">
      <w:pPr>
        <w:shd w:val="solid" w:color="FFFFFF" w:fill="auto"/>
        <w:spacing w:before="40" w:after="40" w:line="340" w:lineRule="exact"/>
        <w:ind w:firstLine="567"/>
        <w:jc w:val="both"/>
        <w:rPr>
          <w:iCs/>
          <w:szCs w:val="28"/>
        </w:rPr>
      </w:pPr>
      <w:r w:rsidRPr="000E1250">
        <w:rPr>
          <w:iCs/>
          <w:szCs w:val="28"/>
        </w:rPr>
        <w:t xml:space="preserve">Sau </w:t>
      </w:r>
      <w:r w:rsidR="00765211">
        <w:rPr>
          <w:iCs/>
          <w:szCs w:val="28"/>
        </w:rPr>
        <w:t xml:space="preserve">khi thực hiện </w:t>
      </w:r>
      <w:r w:rsidRPr="000E1250">
        <w:rPr>
          <w:iCs/>
          <w:szCs w:val="28"/>
        </w:rPr>
        <w:t xml:space="preserve">sắp xếp đơn vị hành chính cấp </w:t>
      </w:r>
      <w:r w:rsidR="00765211">
        <w:rPr>
          <w:iCs/>
          <w:szCs w:val="28"/>
        </w:rPr>
        <w:t>tỉnh</w:t>
      </w:r>
      <w:r w:rsidRPr="000E1250">
        <w:rPr>
          <w:iCs/>
          <w:szCs w:val="28"/>
        </w:rPr>
        <w:t xml:space="preserve"> theo </w:t>
      </w:r>
      <w:r w:rsidR="00C80322" w:rsidRPr="000E1250">
        <w:rPr>
          <w:iCs/>
          <w:szCs w:val="28"/>
        </w:rPr>
        <w:t>Nghị quyết số 202/2025/QH15 ngày 12/6/2025</w:t>
      </w:r>
      <w:r w:rsidRPr="000E1250">
        <w:rPr>
          <w:iCs/>
          <w:szCs w:val="28"/>
        </w:rPr>
        <w:t xml:space="preserve"> của Quốc hội</w:t>
      </w:r>
      <w:r w:rsidR="00765211">
        <w:rPr>
          <w:iCs/>
          <w:szCs w:val="28"/>
        </w:rPr>
        <w:t xml:space="preserve">, để bảo đảm việc áp dụng thống nhất văn bản quy phạm pháp luật trên địa bàn tỉnh mới, </w:t>
      </w:r>
      <w:r w:rsidR="00C80322" w:rsidRPr="000E1250">
        <w:rPr>
          <w:iCs/>
          <w:szCs w:val="28"/>
        </w:rPr>
        <w:t>Ủy ban nhân dân tỉ</w:t>
      </w:r>
      <w:r w:rsidR="00765211">
        <w:rPr>
          <w:iCs/>
          <w:szCs w:val="28"/>
        </w:rPr>
        <w:t xml:space="preserve">nh Hưng Yên đã ban hành </w:t>
      </w:r>
      <w:r w:rsidR="00C80322" w:rsidRPr="000E1250">
        <w:rPr>
          <w:iCs/>
          <w:szCs w:val="28"/>
        </w:rPr>
        <w:t>Quyết định số</w:t>
      </w:r>
      <w:bookmarkStart w:id="0" w:name="loai_1_name"/>
      <w:r w:rsidR="00765211">
        <w:rPr>
          <w:iCs/>
          <w:szCs w:val="28"/>
        </w:rPr>
        <w:t xml:space="preserve"> 1523/QĐ-UBND ngày 24/10/2025 </w:t>
      </w:r>
      <w:r w:rsidR="00C80322" w:rsidRPr="000E1250">
        <w:t xml:space="preserve">về việc lựa chọn các văn bản quy phạm pháp luật của </w:t>
      </w:r>
      <w:r w:rsidR="00D11683">
        <w:t>Ủ</w:t>
      </w:r>
      <w:r w:rsidR="00C80322" w:rsidRPr="000E1250">
        <w:t xml:space="preserve">y ban nhân dân tỉnh Hưng Yên (cũ) và tỉnh Thái Bình để áp dụng trên địa bàn tỉnh </w:t>
      </w:r>
      <w:bookmarkEnd w:id="0"/>
      <w:r w:rsidR="00C80322" w:rsidRPr="000E1250">
        <w:t xml:space="preserve">Hưng Yên; theo đó quy định về thôn, tổ dân phố áp dụng theo quy định tại </w:t>
      </w:r>
      <w:r w:rsidRPr="000E1250">
        <w:rPr>
          <w:i/>
        </w:rPr>
        <w:t>“Quyết định</w:t>
      </w:r>
      <w:r w:rsidR="00843F1E">
        <w:rPr>
          <w:i/>
        </w:rPr>
        <w:t xml:space="preserve"> số</w:t>
      </w:r>
      <w:r w:rsidRPr="000E1250">
        <w:rPr>
          <w:i/>
        </w:rPr>
        <w:t xml:space="preserve"> </w:t>
      </w:r>
      <w:r w:rsidRPr="000E1250">
        <w:rPr>
          <w:i/>
          <w:iCs/>
          <w:szCs w:val="28"/>
        </w:rPr>
        <w:t>02/2021/QĐ-UBND ngày 19</w:t>
      </w:r>
      <w:r w:rsidR="00D11683">
        <w:rPr>
          <w:i/>
          <w:iCs/>
          <w:szCs w:val="28"/>
        </w:rPr>
        <w:t>/</w:t>
      </w:r>
      <w:r w:rsidRPr="000E1250">
        <w:rPr>
          <w:i/>
          <w:iCs/>
          <w:szCs w:val="28"/>
        </w:rPr>
        <w:t>01</w:t>
      </w:r>
      <w:r w:rsidR="00D11683">
        <w:rPr>
          <w:i/>
          <w:iCs/>
          <w:szCs w:val="28"/>
        </w:rPr>
        <w:t>/</w:t>
      </w:r>
      <w:r w:rsidRPr="000E1250">
        <w:rPr>
          <w:i/>
          <w:iCs/>
          <w:szCs w:val="28"/>
        </w:rPr>
        <w:t>2021 của Ủy ban nhân dân tỉnh Hưng Yên; Quyết định số 35/2022/QĐ-UBND ngày 11/8/2022 của Ủy</w:t>
      </w:r>
      <w:r>
        <w:rPr>
          <w:i/>
          <w:iCs/>
          <w:szCs w:val="28"/>
        </w:rPr>
        <w:t xml:space="preserve"> ban nhân dân tỉnh Hưng Yên</w:t>
      </w:r>
      <w:r w:rsidRPr="00537814">
        <w:rPr>
          <w:i/>
          <w:iCs/>
          <w:szCs w:val="28"/>
        </w:rPr>
        <w:t xml:space="preserve"> sửa đổi, bổ sung một số điều của quy chế tổ chức, hoạt động và tiêu chí phân loại thôn, tổ dân phố trên địa bàn tỉnh Hưng Yên ban hành kèm theo Quyết định số 02/2021/QĐ-UBND ngày 19/01/2021</w:t>
      </w:r>
      <w:r>
        <w:rPr>
          <w:iCs/>
          <w:szCs w:val="28"/>
        </w:rPr>
        <w:t>”.</w:t>
      </w:r>
    </w:p>
    <w:p w14:paraId="5430081F" w14:textId="50856BD6" w:rsidR="00537814" w:rsidRDefault="00537814" w:rsidP="00EB2654">
      <w:pPr>
        <w:shd w:val="solid" w:color="FFFFFF" w:fill="auto"/>
        <w:spacing w:before="40" w:after="40" w:line="340" w:lineRule="exact"/>
        <w:ind w:firstLine="567"/>
        <w:jc w:val="both"/>
        <w:rPr>
          <w:iCs/>
          <w:szCs w:val="28"/>
        </w:rPr>
      </w:pPr>
      <w:r>
        <w:rPr>
          <w:iCs/>
          <w:szCs w:val="28"/>
        </w:rPr>
        <w:t xml:space="preserve">Ngày 26/5/2026, Chính phủ ban hành Nghị định số 185/2026/NĐ-CP quy định về tổ chức, </w:t>
      </w:r>
      <w:r w:rsidR="000E1250">
        <w:rPr>
          <w:iCs/>
          <w:szCs w:val="28"/>
        </w:rPr>
        <w:t>hoạt động của thôn, tổ dân phố và chế độ, chính sách đối với người hoạt động không chuyên trách ở thôn, tổ dân phố; Nghị định này có hiệu lực từ ngày 26/5/2026 và bãi bỏ các quy định liên quan đến người hoạt động không chuyên trách ở thôn, tổ dân phố quy định tại Nghị định số 33/2023/NĐ-CP ngày 10</w:t>
      </w:r>
      <w:r w:rsidR="00D11683">
        <w:rPr>
          <w:iCs/>
          <w:szCs w:val="28"/>
        </w:rPr>
        <w:t>/</w:t>
      </w:r>
      <w:r w:rsidR="000E1250">
        <w:rPr>
          <w:iCs/>
          <w:szCs w:val="28"/>
        </w:rPr>
        <w:t>6</w:t>
      </w:r>
      <w:r w:rsidR="00D11683">
        <w:rPr>
          <w:iCs/>
          <w:szCs w:val="28"/>
        </w:rPr>
        <w:t>/</w:t>
      </w:r>
      <w:r w:rsidR="000E1250">
        <w:rPr>
          <w:iCs/>
          <w:szCs w:val="28"/>
        </w:rPr>
        <w:t xml:space="preserve">2023 của Chính phủ quy định về cán bộ, công chức cấp xã và người hoạt </w:t>
      </w:r>
      <w:r w:rsidR="000E1250">
        <w:rPr>
          <w:iCs/>
          <w:szCs w:val="28"/>
        </w:rPr>
        <w:lastRenderedPageBreak/>
        <w:t xml:space="preserve">động không chuyên trách ở cấp xã, ở thôn, tổ dân phố. </w:t>
      </w:r>
      <w:r w:rsidR="00843F1E">
        <w:rPr>
          <w:iCs/>
          <w:szCs w:val="28"/>
        </w:rPr>
        <w:t xml:space="preserve">Tại điểm a khoản 2 Điều 18 của Nghị định số 185/2026/NĐ-CP quy định: </w:t>
      </w:r>
    </w:p>
    <w:p w14:paraId="4446A8CB" w14:textId="6DE4D534" w:rsidR="00843F1E" w:rsidRDefault="00843F1E" w:rsidP="00EB2654">
      <w:pPr>
        <w:shd w:val="solid" w:color="FFFFFF" w:fill="auto"/>
        <w:spacing w:before="40" w:after="40" w:line="340" w:lineRule="exact"/>
        <w:ind w:firstLine="567"/>
        <w:jc w:val="both"/>
        <w:rPr>
          <w:i/>
          <w:iCs/>
          <w:szCs w:val="28"/>
        </w:rPr>
      </w:pPr>
      <w:r>
        <w:rPr>
          <w:i/>
          <w:iCs/>
          <w:szCs w:val="28"/>
        </w:rPr>
        <w:t>“2. Ủy ban nhân dân cấp tỉnh</w:t>
      </w:r>
    </w:p>
    <w:p w14:paraId="7ED42738" w14:textId="251F2A4F" w:rsidR="00843F1E" w:rsidRDefault="00843F1E" w:rsidP="00EB2654">
      <w:pPr>
        <w:shd w:val="solid" w:color="FFFFFF" w:fill="auto"/>
        <w:spacing w:before="40" w:after="40" w:line="340" w:lineRule="exact"/>
        <w:ind w:firstLine="567"/>
        <w:jc w:val="both"/>
        <w:rPr>
          <w:i/>
          <w:iCs/>
          <w:szCs w:val="28"/>
        </w:rPr>
      </w:pPr>
      <w:r>
        <w:rPr>
          <w:i/>
          <w:iCs/>
          <w:szCs w:val="28"/>
        </w:rPr>
        <w:t>a) Ban hành Quy chế tổ chức và hoạt động của thôn, tổ dân phố phù hợp với tình hình thực tế ở địa phương.”</w:t>
      </w:r>
    </w:p>
    <w:p w14:paraId="200B085E" w14:textId="45A53477" w:rsidR="000E1250" w:rsidRPr="00C80322" w:rsidRDefault="00843F1E" w:rsidP="00EB2654">
      <w:pPr>
        <w:shd w:val="solid" w:color="FFFFFF" w:fill="auto"/>
        <w:spacing w:before="40" w:after="40" w:line="340" w:lineRule="exact"/>
        <w:ind w:firstLine="567"/>
        <w:jc w:val="both"/>
        <w:rPr>
          <w:iCs/>
          <w:szCs w:val="28"/>
        </w:rPr>
      </w:pPr>
      <w:r>
        <w:rPr>
          <w:iCs/>
          <w:szCs w:val="28"/>
        </w:rPr>
        <w:t>Để cụ thể hóa quy định của Trung ương, nhằm đảm bảo tính</w:t>
      </w:r>
      <w:r w:rsidR="00765211">
        <w:rPr>
          <w:iCs/>
          <w:szCs w:val="28"/>
        </w:rPr>
        <w:t xml:space="preserve"> thống nhất, đồng bộ của hệ thống pháp luật, cụ thể hóa quy định của Trung ương, đáp ứng yêu cầu quản lý nhà nước và phù hợp với tình hình thực tế của địa phương</w:t>
      </w:r>
      <w:r>
        <w:rPr>
          <w:iCs/>
          <w:szCs w:val="28"/>
        </w:rPr>
        <w:t>. Sở Nội vụ trình Ủy ban nhân dân tỉnh xem xét, ban hành Quyết định</w:t>
      </w:r>
      <w:r w:rsidR="00981380">
        <w:rPr>
          <w:iCs/>
          <w:szCs w:val="28"/>
        </w:rPr>
        <w:t xml:space="preserve"> ban hành</w:t>
      </w:r>
      <w:r>
        <w:rPr>
          <w:iCs/>
          <w:szCs w:val="28"/>
        </w:rPr>
        <w:t xml:space="preserve"> </w:t>
      </w:r>
      <w:r w:rsidR="00981380">
        <w:rPr>
          <w:iCs/>
          <w:szCs w:val="28"/>
        </w:rPr>
        <w:t>Q</w:t>
      </w:r>
      <w:r>
        <w:rPr>
          <w:iCs/>
          <w:szCs w:val="28"/>
        </w:rPr>
        <w:t>uy chế tổ chức và</w:t>
      </w:r>
      <w:r w:rsidRPr="00843F1E">
        <w:rPr>
          <w:i/>
          <w:iCs/>
          <w:szCs w:val="28"/>
        </w:rPr>
        <w:t xml:space="preserve"> </w:t>
      </w:r>
      <w:r w:rsidRPr="00843F1E">
        <w:rPr>
          <w:iCs/>
          <w:szCs w:val="28"/>
        </w:rPr>
        <w:t>hoạt động của thôn, tổ dân phố</w:t>
      </w:r>
      <w:r>
        <w:rPr>
          <w:iCs/>
          <w:szCs w:val="28"/>
        </w:rPr>
        <w:t xml:space="preserve"> trên địa bàn tỉnh thay thế Quyết định số </w:t>
      </w:r>
      <w:r w:rsidRPr="00843F1E">
        <w:rPr>
          <w:iCs/>
          <w:szCs w:val="28"/>
        </w:rPr>
        <w:t>02/2021/QĐ-UBND ngày 19</w:t>
      </w:r>
      <w:r w:rsidR="00981380">
        <w:rPr>
          <w:iCs/>
          <w:szCs w:val="28"/>
        </w:rPr>
        <w:t>/</w:t>
      </w:r>
      <w:r w:rsidRPr="00843F1E">
        <w:rPr>
          <w:iCs/>
          <w:szCs w:val="28"/>
        </w:rPr>
        <w:t>01</w:t>
      </w:r>
      <w:r w:rsidR="00981380">
        <w:rPr>
          <w:iCs/>
          <w:szCs w:val="28"/>
        </w:rPr>
        <w:t>/</w:t>
      </w:r>
      <w:r w:rsidRPr="00843F1E">
        <w:rPr>
          <w:iCs/>
          <w:szCs w:val="28"/>
        </w:rPr>
        <w:t>2021 của Ủy ban nhân dân tỉnh Hưng Yên; Quyết định số 35/2022/QĐ-UBND ngày 11/8/2022 của Ủy ban nhân dân tỉnh Hưng Yên sửa đổi, bổ sung một số điều của quy chế tổ chức, hoạt động và tiêu chí phân loại thôn, tổ dân phố trên địa bàn tỉnh Hưng Yên ban hành kèm theo Quyết định số 02/2021/QĐ-UBND ngày 19/01/2021</w:t>
      </w:r>
      <w:r>
        <w:rPr>
          <w:iCs/>
          <w:szCs w:val="28"/>
        </w:rPr>
        <w:t xml:space="preserve"> là rất cần thiết và đúng thẩm quyền.</w:t>
      </w:r>
    </w:p>
    <w:p w14:paraId="58796859" w14:textId="3FE00522" w:rsidR="00C175FD" w:rsidRPr="00843F1E" w:rsidRDefault="00C175FD" w:rsidP="00EB2654">
      <w:pPr>
        <w:spacing w:before="40" w:after="40" w:line="340" w:lineRule="exact"/>
        <w:ind w:firstLine="720"/>
        <w:jc w:val="both"/>
        <w:rPr>
          <w:b/>
          <w:sz w:val="26"/>
          <w:szCs w:val="28"/>
        </w:rPr>
      </w:pPr>
      <w:r w:rsidRPr="00843F1E">
        <w:rPr>
          <w:b/>
          <w:sz w:val="26"/>
          <w:szCs w:val="28"/>
        </w:rPr>
        <w:t>II. MỤC ĐÍCH</w:t>
      </w:r>
      <w:r w:rsidR="00DD03F7">
        <w:rPr>
          <w:b/>
          <w:sz w:val="26"/>
          <w:szCs w:val="28"/>
        </w:rPr>
        <w:t xml:space="preserve"> BAN HÀNH</w:t>
      </w:r>
      <w:r w:rsidRPr="00843F1E">
        <w:rPr>
          <w:b/>
          <w:sz w:val="26"/>
          <w:szCs w:val="28"/>
        </w:rPr>
        <w:t>, QUAN ĐIỂM XÂY DỰNG DỰ THẢO QUYẾT ĐỊNH</w:t>
      </w:r>
    </w:p>
    <w:p w14:paraId="304D5E7C" w14:textId="0D8B3D4B" w:rsidR="00654E20" w:rsidRPr="00DD03F7" w:rsidRDefault="00C175FD"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b/>
          <w:szCs w:val="28"/>
        </w:rPr>
      </w:pPr>
      <w:r w:rsidRPr="000614FE">
        <w:rPr>
          <w:b/>
          <w:szCs w:val="28"/>
        </w:rPr>
        <w:t>1. Mục đích</w:t>
      </w:r>
      <w:r w:rsidR="00654E20" w:rsidRPr="00654E20">
        <w:rPr>
          <w:szCs w:val="28"/>
        </w:rPr>
        <w:t xml:space="preserve"> </w:t>
      </w:r>
      <w:r w:rsidR="00DD03F7">
        <w:rPr>
          <w:b/>
          <w:szCs w:val="28"/>
        </w:rPr>
        <w:t>ban hành</w:t>
      </w:r>
    </w:p>
    <w:p w14:paraId="0913D1C6" w14:textId="5D240DC8" w:rsidR="00654E20" w:rsidRDefault="00981380"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Pr>
          <w:szCs w:val="28"/>
        </w:rPr>
        <w:t>X</w:t>
      </w:r>
      <w:r w:rsidR="00654E20" w:rsidRPr="006E259D">
        <w:rPr>
          <w:szCs w:val="28"/>
        </w:rPr>
        <w:t xml:space="preserve">ây dựng Quyết định ban hành Quy chế tổ chức và hoạt động của thôn, tổ dân phố </w:t>
      </w:r>
      <w:r w:rsidR="00654E20">
        <w:rPr>
          <w:szCs w:val="28"/>
        </w:rPr>
        <w:t xml:space="preserve">trên địa bàn tỉnh </w:t>
      </w:r>
      <w:r w:rsidR="00654E20" w:rsidRPr="006E259D">
        <w:rPr>
          <w:szCs w:val="28"/>
        </w:rPr>
        <w:t xml:space="preserve">nhằm </w:t>
      </w:r>
      <w:r w:rsidR="00654E20" w:rsidRPr="006E259D">
        <w:rPr>
          <w:bCs/>
          <w:color w:val="000000"/>
          <w:szCs w:val="28"/>
        </w:rPr>
        <w:t>cụ thể hóa các quy định của Trung ương về tổ chức và hoạt động của thôn, tổ dân phố; tạo cơ sở pháp lý để tổ chức và hoạt động của thôn, tổ dân phố phù hợp với quy định của Trung ương và tình hình thực tế ở địa phương</w:t>
      </w:r>
      <w:r w:rsidR="00654E20" w:rsidRPr="006E259D">
        <w:rPr>
          <w:szCs w:val="28"/>
        </w:rPr>
        <w:t xml:space="preserve">; kịp thời thay thế Quyết định của </w:t>
      </w:r>
      <w:r w:rsidR="00654E20">
        <w:rPr>
          <w:szCs w:val="28"/>
        </w:rPr>
        <w:t>Ủy ban nhân dân</w:t>
      </w:r>
      <w:r w:rsidR="00654E20" w:rsidRPr="006E259D">
        <w:rPr>
          <w:szCs w:val="28"/>
        </w:rPr>
        <w:t xml:space="preserve"> cấp tỉnh trước khi hợp nhất đơn vị hành chính cấp tỉnh, bảo đảm tính hợp hiến, hợp pháp, tính thống nhất, đồng bộ của hệ thống pháp luật và phù hợp với tình hình phát triển kinh tế - xã hội</w:t>
      </w:r>
      <w:r w:rsidR="00654E20" w:rsidRPr="006E259D">
        <w:rPr>
          <w:bCs/>
          <w:color w:val="000000"/>
          <w:szCs w:val="28"/>
        </w:rPr>
        <w:t>; góp phần ổn định tổ chức, hoạt động của thôn, tổ dân phố sau sắp xếp, nâng cao hiệu quả hoạt động của hệ thống chính trị ở cơ sở.</w:t>
      </w:r>
    </w:p>
    <w:p w14:paraId="1312ADCA" w14:textId="31BB2483" w:rsidR="00654E20" w:rsidRDefault="00C175FD"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0614FE">
        <w:rPr>
          <w:b/>
          <w:szCs w:val="28"/>
        </w:rPr>
        <w:t xml:space="preserve">2. Quan điểm </w:t>
      </w:r>
      <w:r w:rsidR="00DD03F7">
        <w:rPr>
          <w:b/>
          <w:szCs w:val="28"/>
        </w:rPr>
        <w:t xml:space="preserve">xây dựng </w:t>
      </w:r>
    </w:p>
    <w:p w14:paraId="3DE20639" w14:textId="77777777" w:rsidR="00654E20" w:rsidRDefault="00C175FD"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0614FE">
        <w:rPr>
          <w:szCs w:val="28"/>
        </w:rPr>
        <w:t xml:space="preserve">Xây dựng Quyết định đảm bảo đúng trình tự, thủ tục theo quy định của </w:t>
      </w:r>
      <w:r w:rsidR="000614FE" w:rsidRPr="000614FE">
        <w:rPr>
          <w:szCs w:val="28"/>
          <w:lang w:val="id-ID"/>
        </w:rPr>
        <w:t>Luật Ban hành văn bản quy phạm pháp luật số 64/2025/QH15 được sửa đổi, bổ sung bởi Luật số 87/2025/QH15</w:t>
      </w:r>
      <w:r w:rsidR="000614FE">
        <w:rPr>
          <w:szCs w:val="28"/>
        </w:rPr>
        <w:t xml:space="preserve"> </w:t>
      </w:r>
      <w:r w:rsidRPr="000614FE">
        <w:rPr>
          <w:szCs w:val="28"/>
        </w:rPr>
        <w:t>và phù hợp các quy định của pháp luật.</w:t>
      </w:r>
    </w:p>
    <w:p w14:paraId="715BC7F2" w14:textId="77777777" w:rsidR="00654E20" w:rsidRDefault="00C175FD"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0614FE">
        <w:rPr>
          <w:b/>
          <w:szCs w:val="28"/>
        </w:rPr>
        <w:t>III. QUÁ TRÌNH XÂY DỰNG DỰ THẢO QUYẾT ĐỊNH</w:t>
      </w:r>
    </w:p>
    <w:p w14:paraId="682B7CE0" w14:textId="77777777" w:rsidR="00DD03F7" w:rsidRDefault="00F550C5"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Pr>
          <w:b/>
          <w:szCs w:val="28"/>
        </w:rPr>
        <w:t>1. Căn cứ xây dựng dự thả</w:t>
      </w:r>
      <w:r w:rsidR="00765211">
        <w:rPr>
          <w:b/>
          <w:szCs w:val="28"/>
        </w:rPr>
        <w:t>o Q</w:t>
      </w:r>
      <w:r>
        <w:rPr>
          <w:b/>
          <w:szCs w:val="28"/>
        </w:rPr>
        <w:t>uyết định</w:t>
      </w:r>
    </w:p>
    <w:p w14:paraId="38953086" w14:textId="77777777" w:rsidR="00DD03F7" w:rsidRDefault="005546D9"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5546D9">
        <w:rPr>
          <w:color w:val="000000"/>
          <w:spacing w:val="-2"/>
          <w:szCs w:val="28"/>
        </w:rPr>
        <w:t>Căn cứ Luật Tổ chức chính quyền địa phương số 72/2025/QH15;</w:t>
      </w:r>
    </w:p>
    <w:p w14:paraId="627B9A9A" w14:textId="77777777" w:rsidR="00DD03F7" w:rsidRDefault="005546D9" w:rsidP="00EB2654">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5546D9">
        <w:rPr>
          <w:color w:val="000000"/>
          <w:spacing w:val="-2"/>
          <w:szCs w:val="28"/>
        </w:rPr>
        <w:t>Căn cứ Luật Thực hiện dân chủ ở cơ sở số 10/2022/QH15 được sửa đổi, bổ sung bởi Luật số 47/2024/QH15 và Luật số 97/2025/QH15;</w:t>
      </w:r>
    </w:p>
    <w:p w14:paraId="4C84257E" w14:textId="77777777" w:rsidR="00DD03F7" w:rsidRDefault="005546D9" w:rsidP="00EB2654">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5546D9">
        <w:rPr>
          <w:color w:val="000000"/>
          <w:spacing w:val="-2"/>
          <w:szCs w:val="28"/>
        </w:rPr>
        <w:t>Căn cứ Nghị định số 59/2023/NĐ-CP ngày 14/8/2023 của Chính phủ quy định chi tiết một số điều của Luật Thực hiện dân chủ ở cơ sở;</w:t>
      </w:r>
    </w:p>
    <w:p w14:paraId="64951214" w14:textId="77777777" w:rsidR="00DD03F7" w:rsidRDefault="005546D9" w:rsidP="00EB2654">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5546D9">
        <w:rPr>
          <w:color w:val="000000"/>
          <w:spacing w:val="-2"/>
          <w:szCs w:val="28"/>
        </w:rPr>
        <w:t>Căn cứ Nghị định số 185/2026/NĐ-CP ngày 26/5/2026 của Chính phủ quy định về tổ chức, hoạt động của thôn, tổ dân phố và chế độ, chính sách đối với người hoạt động không chuyên trách ở thôn, tổ dân phố;</w:t>
      </w:r>
    </w:p>
    <w:p w14:paraId="2460DFBC" w14:textId="0F5BDE62" w:rsidR="00DD03F7" w:rsidRDefault="005546D9" w:rsidP="00EB2654">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5546D9">
        <w:rPr>
          <w:color w:val="000000"/>
          <w:spacing w:val="-4"/>
          <w:szCs w:val="28"/>
        </w:rPr>
        <w:lastRenderedPageBreak/>
        <w:t xml:space="preserve">Căn cứ Nghị quyết số </w:t>
      </w:r>
      <w:r w:rsidR="00063963">
        <w:rPr>
          <w:color w:val="000000"/>
          <w:spacing w:val="-4"/>
          <w:szCs w:val="28"/>
        </w:rPr>
        <w:t>12</w:t>
      </w:r>
      <w:r w:rsidRPr="005546D9">
        <w:rPr>
          <w:color w:val="000000"/>
          <w:spacing w:val="-4"/>
          <w:szCs w:val="28"/>
        </w:rPr>
        <w:t>/2026/NQ-HĐND ngày</w:t>
      </w:r>
      <w:r w:rsidR="00063963">
        <w:rPr>
          <w:color w:val="000000"/>
          <w:spacing w:val="-4"/>
          <w:szCs w:val="28"/>
        </w:rPr>
        <w:t xml:space="preserve"> 12</w:t>
      </w:r>
      <w:r w:rsidR="00981380">
        <w:rPr>
          <w:color w:val="000000"/>
          <w:spacing w:val="-4"/>
          <w:szCs w:val="28"/>
        </w:rPr>
        <w:t>/</w:t>
      </w:r>
      <w:r w:rsidRPr="005546D9">
        <w:rPr>
          <w:color w:val="000000"/>
          <w:spacing w:val="-4"/>
          <w:szCs w:val="28"/>
        </w:rPr>
        <w:t>6</w:t>
      </w:r>
      <w:r w:rsidR="00981380">
        <w:rPr>
          <w:color w:val="000000"/>
          <w:spacing w:val="-4"/>
          <w:szCs w:val="28"/>
        </w:rPr>
        <w:t>/</w:t>
      </w:r>
      <w:r w:rsidRPr="005546D9">
        <w:rPr>
          <w:color w:val="000000"/>
          <w:spacing w:val="-4"/>
          <w:szCs w:val="28"/>
        </w:rPr>
        <w:t xml:space="preserve">2026 của Hội đồng nhân dân tỉnh Hưng Yên quy định về chức danh, số lượng và </w:t>
      </w:r>
      <w:r w:rsidRPr="005546D9">
        <w:rPr>
          <w:bCs/>
          <w:spacing w:val="-4"/>
          <w:szCs w:val="28"/>
          <w:lang w:val="nl-NL"/>
        </w:rPr>
        <w:t>một số chế độ, chính sách đối với người hoạt động không chuyên trách, người tham gia hoạt động ở thôn, tổ dân phố; mức khoán kinh phí hoạt động của các Chi bộ, Ban công tác</w:t>
      </w:r>
      <w:r w:rsidRPr="005546D9">
        <w:rPr>
          <w:bCs/>
          <w:color w:val="000000"/>
          <w:spacing w:val="-4"/>
          <w:sz w:val="32"/>
          <w:szCs w:val="32"/>
        </w:rPr>
        <w:t xml:space="preserve"> </w:t>
      </w:r>
      <w:r w:rsidRPr="005546D9">
        <w:rPr>
          <w:bCs/>
          <w:spacing w:val="-4"/>
          <w:szCs w:val="28"/>
          <w:lang w:val="nl-NL"/>
        </w:rPr>
        <w:t>Mặt trận và Chi hội đoàn thể ở thôn, tổ dân phố trên địa bàn tỉ</w:t>
      </w:r>
      <w:r w:rsidR="00765211">
        <w:rPr>
          <w:bCs/>
          <w:spacing w:val="-4"/>
          <w:szCs w:val="28"/>
          <w:lang w:val="nl-NL"/>
        </w:rPr>
        <w:t>nh Hưng Yên.</w:t>
      </w:r>
    </w:p>
    <w:p w14:paraId="53886D80" w14:textId="77777777" w:rsidR="00DD03F7" w:rsidRDefault="005546D9" w:rsidP="00EB2654">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Pr>
          <w:b/>
          <w:spacing w:val="-4"/>
          <w:lang w:val="nl-NL"/>
        </w:rPr>
        <w:t>2. Quá trình xây dựng dự thả</w:t>
      </w:r>
      <w:r w:rsidR="00765211">
        <w:rPr>
          <w:b/>
          <w:spacing w:val="-4"/>
          <w:lang w:val="nl-NL"/>
        </w:rPr>
        <w:t>o Q</w:t>
      </w:r>
      <w:r>
        <w:rPr>
          <w:b/>
          <w:spacing w:val="-4"/>
          <w:lang w:val="nl-NL"/>
        </w:rPr>
        <w:t>uyết định</w:t>
      </w:r>
    </w:p>
    <w:p w14:paraId="7DAD9F26" w14:textId="77777777" w:rsidR="005B6258" w:rsidRDefault="005546D9"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D93B41">
        <w:rPr>
          <w:spacing w:val="-2"/>
          <w:shd w:val="clear" w:color="auto" w:fill="FFFFFF"/>
        </w:rPr>
        <w:t xml:space="preserve">Quá trình xây dựng </w:t>
      </w:r>
      <w:r>
        <w:rPr>
          <w:spacing w:val="-2"/>
          <w:shd w:val="clear" w:color="auto" w:fill="FFFFFF"/>
        </w:rPr>
        <w:t>d</w:t>
      </w:r>
      <w:r w:rsidRPr="00D93B41">
        <w:rPr>
          <w:spacing w:val="-2"/>
          <w:shd w:val="clear" w:color="auto" w:fill="FFFFFF"/>
        </w:rPr>
        <w:t>ự thả</w:t>
      </w:r>
      <w:r>
        <w:rPr>
          <w:spacing w:val="-2"/>
          <w:shd w:val="clear" w:color="auto" w:fill="FFFFFF"/>
        </w:rPr>
        <w:t xml:space="preserve">o </w:t>
      </w:r>
      <w:r w:rsidRPr="00D93B41">
        <w:rPr>
          <w:spacing w:val="-2"/>
          <w:shd w:val="clear" w:color="auto" w:fill="FFFFFF"/>
        </w:rPr>
        <w:t xml:space="preserve">Quyết định </w:t>
      </w:r>
      <w:r>
        <w:rPr>
          <w:spacing w:val="-2"/>
          <w:shd w:val="clear" w:color="auto" w:fill="FFFFFF"/>
        </w:rPr>
        <w:t xml:space="preserve">của Ủy ban nhân dân tỉnh </w:t>
      </w:r>
      <w:r w:rsidR="00384319">
        <w:rPr>
          <w:spacing w:val="-2"/>
          <w:shd w:val="clear" w:color="auto" w:fill="FFFFFF"/>
        </w:rPr>
        <w:t>ban hành Q</w:t>
      </w:r>
      <w:r>
        <w:rPr>
          <w:spacing w:val="-2"/>
          <w:shd w:val="clear" w:color="auto" w:fill="FFFFFF"/>
        </w:rPr>
        <w:t xml:space="preserve">uy chế tổ chức và hoạt động của thôn, tổ dân phố trên địa bàn tỉnh Hưng Yên </w:t>
      </w:r>
      <w:r w:rsidRPr="00D93B41">
        <w:rPr>
          <w:spacing w:val="-2"/>
          <w:shd w:val="clear" w:color="auto" w:fill="FFFFFF"/>
        </w:rPr>
        <w:t>(sau đây gọi tắ</w:t>
      </w:r>
      <w:r>
        <w:rPr>
          <w:spacing w:val="-2"/>
          <w:shd w:val="clear" w:color="auto" w:fill="FFFFFF"/>
        </w:rPr>
        <w:t>t là d</w:t>
      </w:r>
      <w:r w:rsidRPr="00D93B41">
        <w:rPr>
          <w:spacing w:val="-2"/>
          <w:shd w:val="clear" w:color="auto" w:fill="FFFFFF"/>
        </w:rPr>
        <w:t xml:space="preserve">ự thảo Quyết định) bảo đảm quán triệt và thực hiện nghiêm túc theo đúng các quy định của </w:t>
      </w:r>
      <w:r w:rsidRPr="005546D9">
        <w:rPr>
          <w:color w:val="000000"/>
          <w:spacing w:val="-2"/>
          <w:szCs w:val="28"/>
        </w:rPr>
        <w:t>Luật Ban hành văn bản quy phạm pháp luật số 64/2025/QH15 được sửa đổi, bổ sung bởi Luật số 87/2025/QH15</w:t>
      </w:r>
      <w:r>
        <w:rPr>
          <w:spacing w:val="-2"/>
          <w:shd w:val="clear" w:color="auto" w:fill="FFFFFF"/>
        </w:rPr>
        <w:t xml:space="preserve"> và </w:t>
      </w:r>
      <w:r w:rsidRPr="00D93B41">
        <w:rPr>
          <w:spacing w:val="-2"/>
          <w:shd w:val="clear" w:color="auto" w:fill="FFFFFF"/>
        </w:rPr>
        <w:t>các văn bản quy phạm pháp luậ</w:t>
      </w:r>
      <w:r>
        <w:rPr>
          <w:spacing w:val="-2"/>
          <w:shd w:val="clear" w:color="auto" w:fill="FFFFFF"/>
        </w:rPr>
        <w:t>t có liên quan và từ cơ sở thực tiễn</w:t>
      </w:r>
      <w:r w:rsidRPr="00D93B41">
        <w:rPr>
          <w:spacing w:val="-2"/>
          <w:shd w:val="clear" w:color="auto" w:fill="FFFFFF"/>
        </w:rPr>
        <w:t>, cụ thể như sau:</w:t>
      </w:r>
    </w:p>
    <w:p w14:paraId="58A16CEE" w14:textId="77777777" w:rsidR="005B6258" w:rsidRDefault="00765211"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Pr>
          <w:spacing w:val="-2"/>
          <w:shd w:val="clear" w:color="auto" w:fill="FFFFFF"/>
        </w:rPr>
        <w:t>(</w:t>
      </w:r>
      <w:r w:rsidR="005546D9" w:rsidRPr="00E71135">
        <w:rPr>
          <w:spacing w:val="-2"/>
          <w:shd w:val="clear" w:color="auto" w:fill="FFFFFF"/>
        </w:rPr>
        <w:t>1</w:t>
      </w:r>
      <w:r>
        <w:rPr>
          <w:spacing w:val="-2"/>
          <w:shd w:val="clear" w:color="auto" w:fill="FFFFFF"/>
        </w:rPr>
        <w:t>)</w:t>
      </w:r>
      <w:r w:rsidR="005546D9" w:rsidRPr="00E71135">
        <w:rPr>
          <w:spacing w:val="-2"/>
          <w:shd w:val="clear" w:color="auto" w:fill="FFFFFF"/>
        </w:rPr>
        <w:t xml:space="preserve"> </w:t>
      </w:r>
      <w:r w:rsidR="00671891" w:rsidRPr="00E71135">
        <w:rPr>
          <w:spacing w:val="4"/>
          <w:shd w:val="clear" w:color="auto" w:fill="FFFFFF"/>
        </w:rPr>
        <w:t>Nghiên cứu chủ trương, chính sách của Đảng, pháp luật của Nhà nước, các văn bản của cơ quan nhà nước cấp trên và các tài liệu có liên quan đế</w:t>
      </w:r>
      <w:r w:rsidR="00671891">
        <w:rPr>
          <w:spacing w:val="4"/>
          <w:shd w:val="clear" w:color="auto" w:fill="FFFFFF"/>
        </w:rPr>
        <w:t>n d</w:t>
      </w:r>
      <w:r w:rsidR="00671891" w:rsidRPr="00E71135">
        <w:rPr>
          <w:spacing w:val="4"/>
          <w:shd w:val="clear" w:color="auto" w:fill="FFFFFF"/>
        </w:rPr>
        <w:t>ự thảo Quyết định.</w:t>
      </w:r>
    </w:p>
    <w:p w14:paraId="0A3D2370" w14:textId="77777777" w:rsidR="005B6258" w:rsidRDefault="00765211"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Pr>
          <w:spacing w:val="4"/>
          <w:shd w:val="clear" w:color="auto" w:fill="FFFFFF"/>
        </w:rPr>
        <w:t>(2)</w:t>
      </w:r>
      <w:r w:rsidR="005546D9" w:rsidRPr="00E71135">
        <w:rPr>
          <w:spacing w:val="4"/>
          <w:shd w:val="clear" w:color="auto" w:fill="FFFFFF"/>
        </w:rPr>
        <w:t xml:space="preserve"> </w:t>
      </w:r>
      <w:r w:rsidR="00671891" w:rsidRPr="00E71135">
        <w:rPr>
          <w:spacing w:val="4"/>
        </w:rPr>
        <w:t>Xây dự</w:t>
      </w:r>
      <w:r w:rsidR="00671891">
        <w:rPr>
          <w:spacing w:val="4"/>
        </w:rPr>
        <w:t>ng hồ sơ dự thảo Quyết định (</w:t>
      </w:r>
      <w:r w:rsidR="00671891" w:rsidRPr="00E71135">
        <w:rPr>
          <w:spacing w:val="4"/>
        </w:rPr>
        <w:t>Tờ</w:t>
      </w:r>
      <w:r w:rsidR="00671891">
        <w:rPr>
          <w:spacing w:val="4"/>
        </w:rPr>
        <w:t xml:space="preserve"> trình, d</w:t>
      </w:r>
      <w:r w:rsidR="00671891" w:rsidRPr="00E71135">
        <w:rPr>
          <w:spacing w:val="4"/>
        </w:rPr>
        <w:t>ự thảo Quyết đị</w:t>
      </w:r>
      <w:r w:rsidR="00671891">
        <w:rPr>
          <w:spacing w:val="4"/>
        </w:rPr>
        <w:t>nh, Bảng so sánh, thuyết minh nội dung dự thảo).</w:t>
      </w:r>
    </w:p>
    <w:p w14:paraId="218CD347" w14:textId="77777777" w:rsidR="005B6258" w:rsidRDefault="00765211"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Pr>
          <w:spacing w:val="4"/>
        </w:rPr>
        <w:t>(3)</w:t>
      </w:r>
      <w:r w:rsidR="005546D9" w:rsidRPr="00E71135">
        <w:rPr>
          <w:spacing w:val="4"/>
        </w:rPr>
        <w:t xml:space="preserve"> </w:t>
      </w:r>
      <w:r w:rsidR="00671891" w:rsidRPr="00E71135">
        <w:rPr>
          <w:spacing w:val="4"/>
          <w:shd w:val="clear" w:color="auto" w:fill="FFFFFF"/>
        </w:rPr>
        <w:t xml:space="preserve">Tổ chức lấy ý kiến của </w:t>
      </w:r>
      <w:r w:rsidR="00671891">
        <w:rPr>
          <w:spacing w:val="4"/>
          <w:shd w:val="clear" w:color="auto" w:fill="FFFFFF"/>
        </w:rPr>
        <w:t>các cơ quan, đơn vị, địa phương;</w:t>
      </w:r>
      <w:r w:rsidR="00671891" w:rsidRPr="00E71135">
        <w:rPr>
          <w:spacing w:val="4"/>
          <w:shd w:val="clear" w:color="auto" w:fill="FFFFFF"/>
        </w:rPr>
        <w:t xml:space="preserve"> </w:t>
      </w:r>
      <w:r w:rsidR="00671891">
        <w:rPr>
          <w:spacing w:val="4"/>
          <w:shd w:val="clear" w:color="auto" w:fill="FFFFFF"/>
        </w:rPr>
        <w:t>đăng tải hồ sơ dự thảo Quyết định.</w:t>
      </w:r>
    </w:p>
    <w:p w14:paraId="752A7F1D" w14:textId="77777777" w:rsidR="005B6258" w:rsidRDefault="00765211"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Pr>
          <w:spacing w:val="4"/>
          <w:shd w:val="clear" w:color="auto" w:fill="FFFFFF"/>
        </w:rPr>
        <w:t>(4)</w:t>
      </w:r>
      <w:r w:rsidR="005546D9" w:rsidRPr="00E71135">
        <w:rPr>
          <w:spacing w:val="4"/>
          <w:shd w:val="clear" w:color="auto" w:fill="FFFFFF"/>
        </w:rPr>
        <w:t xml:space="preserve"> </w:t>
      </w:r>
      <w:r w:rsidR="00671891" w:rsidRPr="00E71135">
        <w:rPr>
          <w:spacing w:val="4"/>
          <w:shd w:val="clear" w:color="auto" w:fill="FFFFFF"/>
        </w:rPr>
        <w:t>Tổng hợp, tiế</w:t>
      </w:r>
      <w:r w:rsidR="00671891">
        <w:rPr>
          <w:spacing w:val="4"/>
          <w:shd w:val="clear" w:color="auto" w:fill="FFFFFF"/>
        </w:rPr>
        <w:t xml:space="preserve">p thu, </w:t>
      </w:r>
      <w:r w:rsidR="00671891" w:rsidRPr="00E71135">
        <w:rPr>
          <w:spacing w:val="4"/>
          <w:shd w:val="clear" w:color="auto" w:fill="FFFFFF"/>
        </w:rPr>
        <w:t>giả</w:t>
      </w:r>
      <w:r w:rsidR="00671891">
        <w:rPr>
          <w:spacing w:val="4"/>
          <w:shd w:val="clear" w:color="auto" w:fill="FFFFFF"/>
        </w:rPr>
        <w:t xml:space="preserve">i trình </w:t>
      </w:r>
      <w:r w:rsidR="00671891" w:rsidRPr="00E71135">
        <w:rPr>
          <w:spacing w:val="4"/>
          <w:shd w:val="clear" w:color="auto" w:fill="FFFFFF"/>
        </w:rPr>
        <w:t xml:space="preserve">ý kiến góp ý của các </w:t>
      </w:r>
      <w:r w:rsidR="00671891">
        <w:rPr>
          <w:spacing w:val="4"/>
          <w:shd w:val="clear" w:color="auto" w:fill="FFFFFF"/>
        </w:rPr>
        <w:t>cơ quan, đơn vị, địa phương</w:t>
      </w:r>
      <w:r w:rsidR="00671891" w:rsidRPr="00E71135">
        <w:rPr>
          <w:spacing w:val="4"/>
          <w:shd w:val="clear" w:color="auto" w:fill="FFFFFF"/>
        </w:rPr>
        <w:t>; chỉnh lý, hoàn thiệ</w:t>
      </w:r>
      <w:r w:rsidR="00671891">
        <w:rPr>
          <w:spacing w:val="4"/>
          <w:shd w:val="clear" w:color="auto" w:fill="FFFFFF"/>
        </w:rPr>
        <w:t>n hồ sơ dự thảo Quyết định</w:t>
      </w:r>
    </w:p>
    <w:p w14:paraId="0517299B" w14:textId="77777777" w:rsidR="005B6258" w:rsidRDefault="00765211"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Pr>
          <w:spacing w:val="4"/>
        </w:rPr>
        <w:t>(5)</w:t>
      </w:r>
      <w:r w:rsidR="005546D9" w:rsidRPr="00E71135">
        <w:rPr>
          <w:spacing w:val="4"/>
        </w:rPr>
        <w:t xml:space="preserve"> </w:t>
      </w:r>
      <w:r w:rsidR="00671891">
        <w:rPr>
          <w:spacing w:val="4"/>
          <w:shd w:val="clear" w:color="auto" w:fill="FFFFFF"/>
        </w:rPr>
        <w:t>Gửi</w:t>
      </w:r>
      <w:r w:rsidR="00671891" w:rsidRPr="00E71135">
        <w:rPr>
          <w:spacing w:val="4"/>
          <w:shd w:val="clear" w:color="auto" w:fill="FFFFFF"/>
        </w:rPr>
        <w:t xml:space="preserve"> hồ sơ</w:t>
      </w:r>
      <w:r w:rsidR="00384319">
        <w:rPr>
          <w:spacing w:val="4"/>
          <w:shd w:val="clear" w:color="auto" w:fill="FFFFFF"/>
        </w:rPr>
        <w:t xml:space="preserve"> dự thảo Quyết định </w:t>
      </w:r>
      <w:r w:rsidR="00671891" w:rsidRPr="00E71135">
        <w:rPr>
          <w:spacing w:val="4"/>
          <w:shd w:val="clear" w:color="auto" w:fill="FFFFFF"/>
        </w:rPr>
        <w:t xml:space="preserve">đề nghị Sở Tư pháp thẩm định </w:t>
      </w:r>
      <w:r w:rsidR="00671891" w:rsidRPr="000846D5">
        <w:rPr>
          <w:i/>
          <w:spacing w:val="4"/>
          <w:shd w:val="clear" w:color="auto" w:fill="FFFFFF"/>
        </w:rPr>
        <w:t>(Văn bản số</w:t>
      </w:r>
      <w:r w:rsidR="00671891">
        <w:rPr>
          <w:i/>
          <w:spacing w:val="4"/>
          <w:shd w:val="clear" w:color="auto" w:fill="FFFFFF"/>
        </w:rPr>
        <w:t xml:space="preserve">      </w:t>
      </w:r>
      <w:r w:rsidR="00671891" w:rsidRPr="000846D5">
        <w:rPr>
          <w:i/>
          <w:spacing w:val="4"/>
          <w:shd w:val="clear" w:color="auto" w:fill="FFFFFF"/>
        </w:rPr>
        <w:t xml:space="preserve">/SNV-XDCQ ngày </w:t>
      </w:r>
      <w:r w:rsidR="00671891">
        <w:rPr>
          <w:i/>
          <w:spacing w:val="4"/>
          <w:shd w:val="clear" w:color="auto" w:fill="FFFFFF"/>
        </w:rPr>
        <w:t xml:space="preserve">   /    /2026</w:t>
      </w:r>
      <w:r w:rsidR="00671891" w:rsidRPr="000846D5">
        <w:rPr>
          <w:i/>
          <w:spacing w:val="4"/>
          <w:shd w:val="clear" w:color="auto" w:fill="FFFFFF"/>
        </w:rPr>
        <w:t xml:space="preserve"> của Sở Nội vụ kèm theo hồ sơ đề nghị thẩm định)</w:t>
      </w:r>
      <w:r w:rsidR="00671891" w:rsidRPr="00E71135">
        <w:rPr>
          <w:spacing w:val="4"/>
          <w:shd w:val="clear" w:color="auto" w:fill="FFFFFF"/>
        </w:rPr>
        <w:t>.</w:t>
      </w:r>
    </w:p>
    <w:p w14:paraId="32F8F9CE" w14:textId="77777777" w:rsidR="005B6258" w:rsidRDefault="00765211"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Pr>
          <w:spacing w:val="4"/>
          <w:shd w:val="clear" w:color="auto" w:fill="FFFFFF"/>
        </w:rPr>
        <w:t>(6)</w:t>
      </w:r>
      <w:r w:rsidR="005546D9" w:rsidRPr="00E71135">
        <w:rPr>
          <w:spacing w:val="4"/>
          <w:shd w:val="clear" w:color="auto" w:fill="FFFFFF"/>
        </w:rPr>
        <w:t xml:space="preserve"> </w:t>
      </w:r>
      <w:r w:rsidR="00671891" w:rsidRPr="00E71135">
        <w:rPr>
          <w:spacing w:val="4"/>
          <w:shd w:val="clear" w:color="auto" w:fill="FFFFFF"/>
        </w:rPr>
        <w:t xml:space="preserve">Tiếp thu ý kiến thẩm định của Sở Tư pháp tại Báo cáo </w:t>
      </w:r>
      <w:r w:rsidR="00671891" w:rsidRPr="00E71135">
        <w:rPr>
          <w:lang w:val="nl-NL"/>
        </w:rPr>
        <w:t>số</w:t>
      </w:r>
      <w:r w:rsidR="00671891">
        <w:rPr>
          <w:lang w:val="nl-NL"/>
        </w:rPr>
        <w:t xml:space="preserve">    </w:t>
      </w:r>
      <w:r w:rsidR="00671891" w:rsidRPr="00E71135">
        <w:rPr>
          <w:lang w:val="nl-NL"/>
        </w:rPr>
        <w:t>/BC</w:t>
      </w:r>
      <w:r w:rsidR="00671891" w:rsidRPr="00E71135">
        <w:rPr>
          <w:lang w:val="vi-VN"/>
        </w:rPr>
        <w:t>-STP</w:t>
      </w:r>
      <w:r w:rsidR="00671891" w:rsidRPr="00E71135">
        <w:rPr>
          <w:lang w:val="nl-NL"/>
        </w:rPr>
        <w:t xml:space="preserve"> </w:t>
      </w:r>
      <w:r w:rsidR="00671891">
        <w:rPr>
          <w:lang w:val="nl-NL"/>
        </w:rPr>
        <w:t>ngày  /    /2026</w:t>
      </w:r>
      <w:r w:rsidR="00671891" w:rsidRPr="00E71135">
        <w:rPr>
          <w:spacing w:val="4"/>
          <w:shd w:val="clear" w:color="auto" w:fill="FFFFFF"/>
        </w:rPr>
        <w:t>,</w:t>
      </w:r>
      <w:r w:rsidR="00671891">
        <w:rPr>
          <w:spacing w:val="4"/>
          <w:shd w:val="clear" w:color="auto" w:fill="FFFFFF"/>
        </w:rPr>
        <w:t xml:space="preserve"> Sở Nội vụ h</w:t>
      </w:r>
      <w:r w:rsidR="00671891" w:rsidRPr="003C238B">
        <w:rPr>
          <w:spacing w:val="4"/>
          <w:shd w:val="clear" w:color="auto" w:fill="FFFFFF"/>
        </w:rPr>
        <w:t>oàn thiện các văn bản dự thảo, trình U</w:t>
      </w:r>
      <w:r w:rsidR="00671891">
        <w:rPr>
          <w:spacing w:val="4"/>
          <w:shd w:val="clear" w:color="auto" w:fill="FFFFFF"/>
        </w:rPr>
        <w:t>ỷ ban nhân dân</w:t>
      </w:r>
      <w:r w:rsidR="00671891" w:rsidRPr="003C238B">
        <w:rPr>
          <w:spacing w:val="4"/>
          <w:shd w:val="clear" w:color="auto" w:fill="FFFFFF"/>
        </w:rPr>
        <w:t xml:space="preserve"> tỉnh xem xét ban hành</w:t>
      </w:r>
      <w:r w:rsidR="00671891">
        <w:rPr>
          <w:spacing w:val="4"/>
          <w:shd w:val="clear" w:color="auto" w:fill="FFFFFF"/>
        </w:rPr>
        <w:t xml:space="preserve"> </w:t>
      </w:r>
      <w:r w:rsidR="00671891" w:rsidRPr="003C238B">
        <w:rPr>
          <w:spacing w:val="4"/>
          <w:shd w:val="clear" w:color="auto" w:fill="FFFFFF"/>
        </w:rPr>
        <w:t>Quyết đị</w:t>
      </w:r>
      <w:r w:rsidR="00671891">
        <w:rPr>
          <w:spacing w:val="4"/>
          <w:shd w:val="clear" w:color="auto" w:fill="FFFFFF"/>
        </w:rPr>
        <w:t xml:space="preserve">nh </w:t>
      </w:r>
      <w:r w:rsidR="00671891">
        <w:rPr>
          <w:lang w:val="vi-VN" w:eastAsia="vi-VN"/>
        </w:rPr>
        <w:t xml:space="preserve">quy định </w:t>
      </w:r>
      <w:r w:rsidR="00671891">
        <w:rPr>
          <w:lang w:eastAsia="vi-VN"/>
        </w:rPr>
        <w:t>tổ chức và hoạt động của thôn, tổ dân phố trên địa bàn tỉnh Hưng Yên.</w:t>
      </w:r>
    </w:p>
    <w:p w14:paraId="102AE635" w14:textId="77777777" w:rsidR="005B6258" w:rsidRDefault="00CC0D5C"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F214D9">
        <w:rPr>
          <w:highlight w:val="white"/>
        </w:rPr>
        <w:t xml:space="preserve">Đến nay, việc xây dựng dự thảo </w:t>
      </w:r>
      <w:r w:rsidR="00E27A1B">
        <w:t>Quyết định</w:t>
      </w:r>
      <w:r w:rsidR="00E27A1B" w:rsidRPr="00FB1AC1">
        <w:t xml:space="preserve"> </w:t>
      </w:r>
      <w:r w:rsidRPr="00F214D9">
        <w:rPr>
          <w:highlight w:val="white"/>
        </w:rPr>
        <w:t>được thực hiện đảm bảo trình tự, thủ tục theo quy định tại Luật Ban hành văn bản quy phạm pháp luật và các văn bản pháp luật liên quan.</w:t>
      </w:r>
    </w:p>
    <w:p w14:paraId="27E2ED29" w14:textId="77777777" w:rsidR="005B6258" w:rsidRDefault="00C175FD"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0614FE">
        <w:rPr>
          <w:b/>
          <w:szCs w:val="28"/>
        </w:rPr>
        <w:t>IV. BỐ CỤC VÀ NỘI DUNG CƠ BẢN</w:t>
      </w:r>
      <w:r w:rsidR="00654E20">
        <w:rPr>
          <w:b/>
          <w:szCs w:val="28"/>
        </w:rPr>
        <w:t xml:space="preserve"> CỦA DỰ THẢO</w:t>
      </w:r>
    </w:p>
    <w:p w14:paraId="2E4DBCB2" w14:textId="77777777" w:rsidR="005B6258" w:rsidRDefault="00C175FD"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0614FE">
        <w:rPr>
          <w:b/>
          <w:szCs w:val="28"/>
        </w:rPr>
        <w:t>1.</w:t>
      </w:r>
      <w:r w:rsidR="00DD03F7">
        <w:rPr>
          <w:b/>
          <w:spacing w:val="-6"/>
          <w:lang w:val="nl-NL"/>
        </w:rPr>
        <w:t xml:space="preserve"> </w:t>
      </w:r>
      <w:r w:rsidR="00DD03F7" w:rsidRPr="005A7265">
        <w:rPr>
          <w:b/>
          <w:spacing w:val="-6"/>
          <w:lang w:val="nl-NL"/>
        </w:rPr>
        <w:t>Phạm vi điều chỉnh</w:t>
      </w:r>
      <w:r w:rsidR="00DD03F7">
        <w:rPr>
          <w:b/>
          <w:spacing w:val="-6"/>
          <w:lang w:val="nl-NL"/>
        </w:rPr>
        <w:t>, đối tượng áp dụng</w:t>
      </w:r>
    </w:p>
    <w:p w14:paraId="384CB418"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Pr>
          <w:bCs/>
          <w:lang w:val="nl-NL"/>
        </w:rPr>
        <w:t>a) Phạm vi điều chỉnh</w:t>
      </w:r>
    </w:p>
    <w:p w14:paraId="46CD6FDC"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5A7265">
        <w:rPr>
          <w:bCs/>
          <w:lang w:val="nl-NL"/>
        </w:rPr>
        <w:t xml:space="preserve">Quyết định quy định về </w:t>
      </w:r>
      <w:r w:rsidRPr="005A7265">
        <w:rPr>
          <w:color w:val="000000"/>
        </w:rPr>
        <w:t>Quy chế tổ chức và hoạt động của thôn, tổ dân phố trên địa bàn tỉnh Hưng Yên.</w:t>
      </w:r>
    </w:p>
    <w:p w14:paraId="1DC2F6C4"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DD03F7">
        <w:rPr>
          <w:color w:val="000000"/>
        </w:rPr>
        <w:t>b) Đối tượng áp dụng</w:t>
      </w:r>
    </w:p>
    <w:p w14:paraId="26487220"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5A7265">
        <w:rPr>
          <w:color w:val="000000"/>
        </w:rPr>
        <w:t xml:space="preserve">- Thôn, tổ dân phố thuộc xã, phường; </w:t>
      </w:r>
    </w:p>
    <w:p w14:paraId="03E1B064"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0" w:line="340" w:lineRule="exact"/>
        <w:ind w:firstLine="720"/>
        <w:jc w:val="both"/>
        <w:rPr>
          <w:szCs w:val="28"/>
        </w:rPr>
      </w:pPr>
      <w:r w:rsidRPr="005A7265">
        <w:rPr>
          <w:color w:val="000000"/>
        </w:rPr>
        <w:t xml:space="preserve">- Trưởng thôn, Tổ trưởng tổ dân phố và người tham gia hoạt động ở thôn, tổ dân phố; </w:t>
      </w:r>
    </w:p>
    <w:p w14:paraId="0433B2F4"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5A7265">
        <w:rPr>
          <w:color w:val="000000"/>
        </w:rPr>
        <w:lastRenderedPageBreak/>
        <w:t xml:space="preserve">- Cộng đồng dân cư tại thôn, tổ dân phố; </w:t>
      </w:r>
    </w:p>
    <w:p w14:paraId="1349D81C"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5A7265">
        <w:rPr>
          <w:color w:val="000000"/>
        </w:rPr>
        <w:t>- Hội đồng nhân dân xã, phường; Ủy ban nhân dân xã, phường (xã, phường sau đây gọi chung là cấp xã);</w:t>
      </w:r>
    </w:p>
    <w:p w14:paraId="0E0D17D7"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5A7265">
        <w:rPr>
          <w:color w:val="000000"/>
        </w:rPr>
        <w:t>- Cơ quan, đơn vị, tổ chức, cá nhân khác có liên quan.</w:t>
      </w:r>
      <w:r w:rsidR="00C175FD" w:rsidRPr="000614FE">
        <w:rPr>
          <w:b/>
          <w:szCs w:val="28"/>
        </w:rPr>
        <w:t xml:space="preserve"> </w:t>
      </w:r>
    </w:p>
    <w:p w14:paraId="0044C356" w14:textId="77777777" w:rsidR="005B6258" w:rsidRDefault="00DD03F7"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Pr>
          <w:b/>
          <w:szCs w:val="28"/>
        </w:rPr>
        <w:t xml:space="preserve">2. </w:t>
      </w:r>
      <w:r w:rsidR="00C175FD" w:rsidRPr="000614FE">
        <w:rPr>
          <w:b/>
          <w:szCs w:val="28"/>
        </w:rPr>
        <w:t xml:space="preserve">Bố cục </w:t>
      </w:r>
      <w:r w:rsidR="00384319">
        <w:rPr>
          <w:b/>
          <w:szCs w:val="28"/>
        </w:rPr>
        <w:t xml:space="preserve">của </w:t>
      </w:r>
      <w:r>
        <w:rPr>
          <w:b/>
          <w:szCs w:val="28"/>
        </w:rPr>
        <w:t>d</w:t>
      </w:r>
      <w:r w:rsidR="00654E20">
        <w:rPr>
          <w:b/>
          <w:szCs w:val="28"/>
        </w:rPr>
        <w:t>ự thảo</w:t>
      </w:r>
    </w:p>
    <w:p w14:paraId="25C355DD" w14:textId="77777777" w:rsidR="005B6258" w:rsidRDefault="00654E20"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654E20">
        <w:rPr>
          <w:szCs w:val="28"/>
        </w:rPr>
        <w:t xml:space="preserve">a) Dự thảo </w:t>
      </w:r>
      <w:r w:rsidR="00C175FD" w:rsidRPr="00654E20">
        <w:rPr>
          <w:szCs w:val="28"/>
        </w:rPr>
        <w:t>Quyết đị</w:t>
      </w:r>
      <w:r w:rsidRPr="00654E20">
        <w:rPr>
          <w:szCs w:val="28"/>
        </w:rPr>
        <w:t>nh của Ủy ban nhân dân tỉnh, gồm 03 Điều và Quy chế ban hành kèm theo, cụ thể:</w:t>
      </w:r>
    </w:p>
    <w:p w14:paraId="2D0637B8" w14:textId="51C1BA41" w:rsidR="005B6258" w:rsidRDefault="00255603"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Pr>
          <w:szCs w:val="28"/>
        </w:rPr>
        <w:t xml:space="preserve">- </w:t>
      </w:r>
      <w:r w:rsidR="006D3543" w:rsidRPr="00255603">
        <w:rPr>
          <w:szCs w:val="28"/>
          <w:lang w:val="vi-VN"/>
        </w:rPr>
        <w:t>Điều 1.</w:t>
      </w:r>
      <w:r w:rsidR="006D3543" w:rsidRPr="000614FE">
        <w:rPr>
          <w:szCs w:val="28"/>
          <w:lang w:val="vi-VN"/>
        </w:rPr>
        <w:t xml:space="preserve"> Ban hành</w:t>
      </w:r>
      <w:r w:rsidR="00627CE3">
        <w:rPr>
          <w:szCs w:val="28"/>
        </w:rPr>
        <w:t xml:space="preserve"> Quy chế</w:t>
      </w:r>
      <w:r w:rsidR="005B6258">
        <w:rPr>
          <w:szCs w:val="28"/>
        </w:rPr>
        <w:t>;</w:t>
      </w:r>
      <w:r w:rsidR="00627CE3">
        <w:rPr>
          <w:szCs w:val="28"/>
        </w:rPr>
        <w:t xml:space="preserve"> </w:t>
      </w:r>
      <w:r w:rsidR="006D3543" w:rsidRPr="000614FE">
        <w:rPr>
          <w:szCs w:val="28"/>
          <w:lang w:val="vi-VN"/>
        </w:rPr>
        <w:t xml:space="preserve"> </w:t>
      </w:r>
    </w:p>
    <w:p w14:paraId="072665B0" w14:textId="77777777" w:rsidR="005B6258" w:rsidRDefault="00255603"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lang w:val="nl-NL"/>
        </w:rPr>
      </w:pPr>
      <w:r>
        <w:rPr>
          <w:szCs w:val="28"/>
        </w:rPr>
        <w:t xml:space="preserve">- </w:t>
      </w:r>
      <w:r w:rsidR="006D3543" w:rsidRPr="00255603">
        <w:rPr>
          <w:szCs w:val="28"/>
          <w:lang w:val="vi-VN"/>
        </w:rPr>
        <w:t xml:space="preserve">Điều 2. </w:t>
      </w:r>
      <w:r w:rsidR="006D3543" w:rsidRPr="00255603">
        <w:rPr>
          <w:szCs w:val="28"/>
          <w:lang w:val="nl-NL"/>
        </w:rPr>
        <w:t>Hiệu lự</w:t>
      </w:r>
      <w:r w:rsidR="005B6258">
        <w:rPr>
          <w:szCs w:val="28"/>
          <w:lang w:val="nl-NL"/>
        </w:rPr>
        <w:t>c thi hành;</w:t>
      </w:r>
    </w:p>
    <w:p w14:paraId="7E432B63" w14:textId="6717D5CB" w:rsidR="005B6258" w:rsidRPr="005B6258" w:rsidRDefault="00255603"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lang w:val="nl-NL"/>
        </w:rPr>
      </w:pPr>
      <w:r>
        <w:rPr>
          <w:szCs w:val="28"/>
        </w:rPr>
        <w:t xml:space="preserve">- </w:t>
      </w:r>
      <w:r w:rsidR="006D3543" w:rsidRPr="00255603">
        <w:rPr>
          <w:szCs w:val="28"/>
          <w:lang w:val="vi-VN"/>
        </w:rPr>
        <w:t xml:space="preserve">Điều 3. </w:t>
      </w:r>
      <w:r w:rsidR="00627CE3">
        <w:rPr>
          <w:bCs/>
          <w:szCs w:val="28"/>
          <w:lang w:val="nl-NL"/>
        </w:rPr>
        <w:t>Trách nhiệm thực hiện</w:t>
      </w:r>
      <w:r w:rsidR="005B6258">
        <w:rPr>
          <w:bCs/>
          <w:szCs w:val="28"/>
          <w:lang w:val="nl-NL"/>
        </w:rPr>
        <w:t>.</w:t>
      </w:r>
    </w:p>
    <w:p w14:paraId="639C9596" w14:textId="77777777" w:rsidR="005B6258" w:rsidRDefault="00654E20"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bCs/>
          <w:szCs w:val="28"/>
          <w:lang w:val="nl-NL"/>
        </w:rPr>
      </w:pPr>
      <w:r>
        <w:rPr>
          <w:bCs/>
          <w:szCs w:val="28"/>
          <w:lang w:val="nl-NL"/>
        </w:rPr>
        <w:t xml:space="preserve">b) Dự thảo Quy chế ban hành kèm theo Quyết định, gồm 05 Chương, 24 Điều, cụ thể: </w:t>
      </w:r>
    </w:p>
    <w:p w14:paraId="78C1576B" w14:textId="77777777" w:rsidR="005B6258" w:rsidRDefault="00654E20"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bCs/>
          <w:szCs w:val="28"/>
          <w:lang w:val="nl-NL"/>
        </w:rPr>
      </w:pPr>
      <w:r w:rsidRPr="00627CE3">
        <w:rPr>
          <w:bCs/>
          <w:szCs w:val="28"/>
          <w:lang w:val="nl-NL"/>
        </w:rPr>
        <w:t xml:space="preserve">Chương I. Quy định chung, gồm: </w:t>
      </w:r>
      <w:r w:rsidR="00CA1070">
        <w:rPr>
          <w:bCs/>
          <w:szCs w:val="28"/>
          <w:lang w:val="nl-NL"/>
        </w:rPr>
        <w:t>0</w:t>
      </w:r>
      <w:r w:rsidRPr="00627CE3">
        <w:rPr>
          <w:bCs/>
          <w:szCs w:val="28"/>
          <w:lang w:val="nl-NL"/>
        </w:rPr>
        <w:t>3 Điều (từ Điều 1 đến Điều 3);</w:t>
      </w:r>
    </w:p>
    <w:p w14:paraId="4E5B6299" w14:textId="77777777" w:rsidR="005B6258" w:rsidRDefault="00654E20"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bCs/>
          <w:szCs w:val="28"/>
          <w:lang w:val="nl-NL"/>
        </w:rPr>
      </w:pPr>
      <w:r w:rsidRPr="00627CE3">
        <w:rPr>
          <w:bCs/>
          <w:szCs w:val="28"/>
          <w:lang w:val="nl-NL"/>
        </w:rPr>
        <w:t>Chương II. Tổ chức và hoạt động của thôn, tổ dân phố, gồm: 10 Điều (từ Điều 4 đến Điều 13);</w:t>
      </w:r>
    </w:p>
    <w:p w14:paraId="34A23D55" w14:textId="77777777" w:rsidR="005B6258" w:rsidRDefault="00654E20"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bCs/>
          <w:szCs w:val="28"/>
          <w:lang w:val="nl-NL"/>
        </w:rPr>
      </w:pPr>
      <w:r>
        <w:rPr>
          <w:bCs/>
          <w:szCs w:val="28"/>
          <w:lang w:val="nl-NL"/>
        </w:rPr>
        <w:t xml:space="preserve">Chương III: Trưởng thôn, Tổ trưởng tổ dân phố và người tham gia hoạt động ở thôn, tổ dân phố; gồm: </w:t>
      </w:r>
      <w:r w:rsidR="00CA1070">
        <w:rPr>
          <w:bCs/>
          <w:szCs w:val="28"/>
          <w:lang w:val="nl-NL"/>
        </w:rPr>
        <w:t>0</w:t>
      </w:r>
      <w:r>
        <w:rPr>
          <w:bCs/>
          <w:szCs w:val="28"/>
          <w:lang w:val="nl-NL"/>
        </w:rPr>
        <w:t>9 Điều (từ Điều 14 đến Điều 22);</w:t>
      </w:r>
    </w:p>
    <w:p w14:paraId="0C9F5894" w14:textId="77777777" w:rsidR="005B6258" w:rsidRDefault="00654E20"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bCs/>
          <w:szCs w:val="28"/>
          <w:lang w:val="nl-NL"/>
        </w:rPr>
      </w:pPr>
      <w:r>
        <w:rPr>
          <w:bCs/>
          <w:szCs w:val="28"/>
          <w:lang w:val="nl-NL"/>
        </w:rPr>
        <w:t xml:space="preserve">Chương IV: Tổ chức thực hiện, gồm </w:t>
      </w:r>
      <w:r w:rsidR="006C73BD">
        <w:rPr>
          <w:bCs/>
          <w:szCs w:val="28"/>
          <w:lang w:val="nl-NL"/>
        </w:rPr>
        <w:t>0</w:t>
      </w:r>
      <w:r>
        <w:rPr>
          <w:bCs/>
          <w:szCs w:val="28"/>
          <w:lang w:val="nl-NL"/>
        </w:rPr>
        <w:t>2 Điều (từ Điều 23 đến Điều 24).</w:t>
      </w:r>
    </w:p>
    <w:p w14:paraId="494154FC" w14:textId="46654B16" w:rsidR="00255603" w:rsidRPr="005B6258" w:rsidRDefault="00EC3915" w:rsidP="005B6258">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bCs/>
          <w:szCs w:val="28"/>
          <w:lang w:val="nl-NL"/>
        </w:rPr>
      </w:pPr>
      <w:r>
        <w:rPr>
          <w:b/>
          <w:bCs/>
          <w:szCs w:val="28"/>
          <w:lang w:val="nl-NL"/>
        </w:rPr>
        <w:t>3</w:t>
      </w:r>
      <w:r w:rsidR="00255603" w:rsidRPr="00255603">
        <w:rPr>
          <w:b/>
          <w:bCs/>
          <w:szCs w:val="28"/>
          <w:lang w:val="nl-NL"/>
        </w:rPr>
        <w:t xml:space="preserve">. </w:t>
      </w:r>
      <w:bookmarkStart w:id="1" w:name="dieu_1_1"/>
      <w:r w:rsidR="005644A8">
        <w:rPr>
          <w:b/>
          <w:bCs/>
          <w:szCs w:val="28"/>
          <w:lang w:val="nl-NL"/>
        </w:rPr>
        <w:t>Nội dung cơ bản</w:t>
      </w:r>
      <w:r w:rsidR="00654E20">
        <w:rPr>
          <w:b/>
          <w:bCs/>
          <w:szCs w:val="28"/>
          <w:lang w:val="nl-NL"/>
        </w:rPr>
        <w:t xml:space="preserve"> </w:t>
      </w:r>
    </w:p>
    <w:p w14:paraId="76E8FE3E" w14:textId="77777777" w:rsidR="00654E20" w:rsidRPr="00F91869" w:rsidRDefault="00654E20"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lang w:val="vi-VN"/>
        </w:rPr>
      </w:pPr>
      <w:r w:rsidRPr="00F91869">
        <w:rPr>
          <w:szCs w:val="28"/>
          <w:lang w:val="vi-VN"/>
        </w:rPr>
        <w:t>Nội dung cơ bản của dự thảo Quy chế gồm các nội dung chủ yếu sau:</w:t>
      </w:r>
    </w:p>
    <w:p w14:paraId="636E9119" w14:textId="3C5DC812" w:rsidR="00654E20" w:rsidRPr="00F91869" w:rsidRDefault="00654E20"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lang w:val="vi-VN"/>
        </w:rPr>
      </w:pPr>
      <w:r w:rsidRPr="00F91869">
        <w:rPr>
          <w:szCs w:val="28"/>
          <w:lang w:val="vi-VN"/>
        </w:rPr>
        <w:t>a) Chương I. Quy định chung (03 Điều) quy định phạm vi điều chỉnh, đối tượng áp dụng; xác định các nguyên tắc tổ chức và hoạt động bảo đảm tinh gọn, hiệu quả, phát huy quyền làm chủ của Nhân dân, tăng cường phối hợp giữa Trưởng thôn, Tổ trưởng tổ dân phố với Chi bộ, Ban Công tác Mặt trận và các tổ chức ở địa bàn dân cư; đẩy mạnh ứng dụng công nghệ thông tin, chuyển đổi số trong hoạt động của thôn, tổ dân phố.</w:t>
      </w:r>
    </w:p>
    <w:p w14:paraId="4EEEAEBB" w14:textId="450F0895" w:rsidR="00CA1070" w:rsidRPr="00CA1070" w:rsidRDefault="00654E20"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F91869">
        <w:rPr>
          <w:szCs w:val="28"/>
          <w:lang w:val="vi-VN"/>
        </w:rPr>
        <w:t>b) Chương II. Tổ chức và hoạt động của thôn, tổ dân phố (</w:t>
      </w:r>
      <w:r w:rsidR="00CA1070">
        <w:rPr>
          <w:szCs w:val="28"/>
        </w:rPr>
        <w:t>10</w:t>
      </w:r>
      <w:r w:rsidRPr="00F91869">
        <w:rPr>
          <w:szCs w:val="28"/>
          <w:lang w:val="vi-VN"/>
        </w:rPr>
        <w:t xml:space="preserve"> Điều) quy định </w:t>
      </w:r>
      <w:r w:rsidR="00CA1070">
        <w:rPr>
          <w:szCs w:val="28"/>
        </w:rPr>
        <w:t>cơ cấu tổ chức</w:t>
      </w:r>
      <w:r w:rsidRPr="00F91869">
        <w:rPr>
          <w:szCs w:val="28"/>
          <w:lang w:val="vi-VN"/>
        </w:rPr>
        <w:t xml:space="preserve"> của thôn, tổ dân phố; </w:t>
      </w:r>
      <w:r w:rsidR="00CA1070" w:rsidRPr="00F91869">
        <w:rPr>
          <w:szCs w:val="28"/>
          <w:lang w:val="vi-VN"/>
        </w:rPr>
        <w:t>các hoạt động tự quản của cộng đồng dân cư và hoạt động phối hợp, hỗ trợ chính quyền cấp xã trong thực hiện nhiệm vụ tại đị</w:t>
      </w:r>
      <w:r w:rsidR="00CA1070">
        <w:rPr>
          <w:szCs w:val="28"/>
          <w:lang w:val="vi-VN"/>
        </w:rPr>
        <w:t>a bàn dân cư</w:t>
      </w:r>
      <w:r w:rsidR="00CA1070">
        <w:rPr>
          <w:szCs w:val="28"/>
        </w:rPr>
        <w:t>; tiêu chuẩn của thôn, tổ dân phố; nguyên tắc, trình tự, thủ  tục, hồ sơ việc thành lập, sắp xếp, tổ chức lại, giải thể, đặt tên, đổi tên thôn, tổ dân phố</w:t>
      </w:r>
      <w:r w:rsidR="00CA1070" w:rsidRPr="00CA1070">
        <w:rPr>
          <w:szCs w:val="28"/>
          <w:lang w:val="vi-VN"/>
        </w:rPr>
        <w:t xml:space="preserve"> </w:t>
      </w:r>
      <w:r w:rsidR="00CA1070" w:rsidRPr="00F91869">
        <w:rPr>
          <w:szCs w:val="28"/>
          <w:lang w:val="vi-VN"/>
        </w:rPr>
        <w:t>bảo đảm phù hợp với đặc điểm dân cư, điều kiện tự nhiên, lịch sử, văn hóa, phong tục tập quán và yêu cầu quản lý trong mô hình chính quyền địa phương hai cấ</w:t>
      </w:r>
      <w:r w:rsidR="00CA1070">
        <w:rPr>
          <w:szCs w:val="28"/>
          <w:lang w:val="vi-VN"/>
        </w:rPr>
        <w:t>p</w:t>
      </w:r>
      <w:r w:rsidR="00CA1070">
        <w:rPr>
          <w:szCs w:val="28"/>
        </w:rPr>
        <w:t>.</w:t>
      </w:r>
    </w:p>
    <w:p w14:paraId="4CA3925E" w14:textId="6A5282BD" w:rsidR="00654E20" w:rsidRPr="00CA1070" w:rsidRDefault="00654E20"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F91869">
        <w:rPr>
          <w:szCs w:val="28"/>
          <w:lang w:val="vi-VN"/>
        </w:rPr>
        <w:t>c) Chương III. Trưởng thôn, Tổ trưởng tổ dân phố</w:t>
      </w:r>
      <w:r w:rsidR="00CA1070">
        <w:rPr>
          <w:szCs w:val="28"/>
          <w:lang w:val="vi-VN"/>
        </w:rPr>
        <w:t xml:space="preserve"> và </w:t>
      </w:r>
      <w:r w:rsidR="00CA1070">
        <w:rPr>
          <w:szCs w:val="28"/>
        </w:rPr>
        <w:t>người tham gia hoạt động ở thôn, tổ dân phố</w:t>
      </w:r>
      <w:r w:rsidRPr="00F91869">
        <w:rPr>
          <w:szCs w:val="28"/>
          <w:lang w:val="vi-VN"/>
        </w:rPr>
        <w:t xml:space="preserve"> (</w:t>
      </w:r>
      <w:r w:rsidR="00CA1070">
        <w:rPr>
          <w:szCs w:val="28"/>
        </w:rPr>
        <w:t>09</w:t>
      </w:r>
      <w:r w:rsidRPr="00F91869">
        <w:rPr>
          <w:szCs w:val="28"/>
          <w:lang w:val="vi-VN"/>
        </w:rPr>
        <w:t xml:space="preserve"> Điều) quy định nhiệm vụ, quyền hạn; tiêu chuẩn, điều kiện của Trưởng thôn, Tổ trưởng tổ dân phố và </w:t>
      </w:r>
      <w:r w:rsidR="00CA1070">
        <w:rPr>
          <w:szCs w:val="28"/>
        </w:rPr>
        <w:t>người tham gia hoạt động ở thôn, tổ dân phố</w:t>
      </w:r>
      <w:r w:rsidRPr="00F91869">
        <w:rPr>
          <w:szCs w:val="28"/>
          <w:lang w:val="vi-VN"/>
        </w:rPr>
        <w:t>;</w:t>
      </w:r>
      <w:r w:rsidR="00CA1070">
        <w:rPr>
          <w:szCs w:val="28"/>
        </w:rPr>
        <w:t xml:space="preserve"> nhiệm kỳ Trưởng thôn, Tổ trưởng tổ dân phố;</w:t>
      </w:r>
      <w:r w:rsidRPr="00F91869">
        <w:rPr>
          <w:szCs w:val="28"/>
          <w:lang w:val="vi-VN"/>
        </w:rPr>
        <w:t xml:space="preserve"> trình tự, thủ tục bầu, công nhận kết quả bầu, cho thôi làm và việc cử Trưởng thôn, Tổ trưởng tổ dân phố lâm thời; </w:t>
      </w:r>
      <w:r w:rsidR="00CA1070">
        <w:rPr>
          <w:szCs w:val="28"/>
        </w:rPr>
        <w:t xml:space="preserve">cho thôi làm người tham gia hoạt động ở thôn, tổ dân phố; </w:t>
      </w:r>
      <w:r w:rsidRPr="00F91869">
        <w:rPr>
          <w:szCs w:val="28"/>
          <w:lang w:val="vi-VN"/>
        </w:rPr>
        <w:t xml:space="preserve">chế độ, </w:t>
      </w:r>
      <w:r w:rsidRPr="00F91869">
        <w:rPr>
          <w:szCs w:val="28"/>
          <w:lang w:val="vi-VN"/>
        </w:rPr>
        <w:lastRenderedPageBreak/>
        <w:t xml:space="preserve">chính sách đối với Trưởng thôn, Tổ trưởng tổ dân phố và </w:t>
      </w:r>
      <w:r w:rsidR="00CA1070">
        <w:rPr>
          <w:szCs w:val="28"/>
        </w:rPr>
        <w:t>người tham gia hoạt động ở thôn, tổ dân phố</w:t>
      </w:r>
      <w:r w:rsidRPr="00F91869">
        <w:rPr>
          <w:szCs w:val="28"/>
          <w:lang w:val="vi-VN"/>
        </w:rPr>
        <w:t xml:space="preserve"> theo quy định của pháp luậ</w:t>
      </w:r>
      <w:r w:rsidR="00CA1070">
        <w:rPr>
          <w:szCs w:val="28"/>
          <w:lang w:val="vi-VN"/>
        </w:rPr>
        <w:t xml:space="preserve">t và </w:t>
      </w:r>
      <w:r w:rsidR="00CA1070">
        <w:rPr>
          <w:szCs w:val="28"/>
        </w:rPr>
        <w:t>N</w:t>
      </w:r>
      <w:r w:rsidRPr="00F91869">
        <w:rPr>
          <w:szCs w:val="28"/>
          <w:lang w:val="vi-VN"/>
        </w:rPr>
        <w:t>ghị quyết của Hội đồng nhân dân thành phố</w:t>
      </w:r>
      <w:r w:rsidR="00CA1070">
        <w:rPr>
          <w:szCs w:val="28"/>
        </w:rPr>
        <w:t>; việc khen thưởng và xử lý vi phạm</w:t>
      </w:r>
    </w:p>
    <w:p w14:paraId="4F378165" w14:textId="27C17C22" w:rsidR="00654E20" w:rsidRDefault="00654E20"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szCs w:val="28"/>
        </w:rPr>
      </w:pPr>
      <w:r w:rsidRPr="00F91869">
        <w:rPr>
          <w:szCs w:val="28"/>
          <w:lang w:val="vi-VN"/>
        </w:rPr>
        <w:t>d) Chương IV. Tổ chức thực hiện (0</w:t>
      </w:r>
      <w:r w:rsidR="00CA1070">
        <w:rPr>
          <w:szCs w:val="28"/>
        </w:rPr>
        <w:t>2</w:t>
      </w:r>
      <w:r w:rsidRPr="00F91869">
        <w:rPr>
          <w:szCs w:val="28"/>
          <w:lang w:val="vi-VN"/>
        </w:rPr>
        <w:t xml:space="preserve"> Điều) quy định trách nhiệm </w:t>
      </w:r>
      <w:r>
        <w:rPr>
          <w:szCs w:val="28"/>
        </w:rPr>
        <w:t xml:space="preserve">thi hành </w:t>
      </w:r>
      <w:r w:rsidRPr="00F91869">
        <w:rPr>
          <w:szCs w:val="28"/>
          <w:lang w:val="vi-VN"/>
        </w:rPr>
        <w:t>của các cơ quan, đơn vị</w:t>
      </w:r>
      <w:r w:rsidR="00CA1070">
        <w:rPr>
          <w:szCs w:val="28"/>
          <w:lang w:val="vi-VN"/>
        </w:rPr>
        <w:t xml:space="preserve"> liên quan</w:t>
      </w:r>
      <w:r w:rsidR="00CA1070">
        <w:rPr>
          <w:szCs w:val="28"/>
        </w:rPr>
        <w:t>; điều khoản thi hành.</w:t>
      </w:r>
    </w:p>
    <w:p w14:paraId="7928F436" w14:textId="77777777" w:rsidR="00DD03F7" w:rsidRPr="006E259D" w:rsidRDefault="00DD03F7" w:rsidP="00EB2654">
      <w:pPr>
        <w:pBdr>
          <w:top w:val="dotted" w:sz="4" w:space="0" w:color="FFFFFF"/>
          <w:left w:val="dotted" w:sz="4" w:space="0" w:color="FFFFFF"/>
          <w:bottom w:val="dotted" w:sz="4" w:space="8" w:color="FFFFFF"/>
          <w:right w:val="dotted" w:sz="4" w:space="1" w:color="FFFFFF"/>
        </w:pBdr>
        <w:shd w:val="clear" w:color="auto" w:fill="FFFFFF"/>
        <w:spacing w:before="120" w:after="120" w:line="340" w:lineRule="exact"/>
        <w:ind w:firstLine="720"/>
        <w:jc w:val="both"/>
        <w:rPr>
          <w:rFonts w:eastAsia="Arial"/>
          <w:b/>
          <w:szCs w:val="28"/>
          <w:lang w:eastAsia="vi-VN"/>
        </w:rPr>
      </w:pPr>
      <w:r w:rsidRPr="006E259D">
        <w:rPr>
          <w:rFonts w:eastAsia="Arial"/>
          <w:b/>
          <w:szCs w:val="28"/>
          <w:lang w:eastAsia="vi-VN"/>
        </w:rPr>
        <w:t xml:space="preserve">V. </w:t>
      </w:r>
      <w:r w:rsidRPr="006E259D">
        <w:rPr>
          <w:rFonts w:eastAsia="Arial"/>
          <w:b/>
          <w:szCs w:val="28"/>
          <w:lang w:val="vi-VN" w:eastAsia="vi-VN"/>
        </w:rPr>
        <w:t>DỰ KIẾN NGUỒN LỰC</w:t>
      </w:r>
      <w:r w:rsidRPr="006E259D">
        <w:rPr>
          <w:rFonts w:eastAsia="Arial"/>
          <w:b/>
          <w:szCs w:val="28"/>
          <w:lang w:eastAsia="vi-VN"/>
        </w:rPr>
        <w:t>, ĐIỀU KIỆN BẢO ĐẢM</w:t>
      </w:r>
      <w:r w:rsidRPr="006E259D">
        <w:rPr>
          <w:rFonts w:eastAsia="Arial"/>
          <w:b/>
          <w:szCs w:val="28"/>
          <w:lang w:val="vi-VN" w:eastAsia="vi-VN"/>
        </w:rPr>
        <w:t xml:space="preserve"> CHO VIỆC THI HÀNH </w:t>
      </w:r>
      <w:r w:rsidRPr="006E259D">
        <w:rPr>
          <w:rFonts w:eastAsia="Arial"/>
          <w:b/>
          <w:szCs w:val="28"/>
          <w:lang w:eastAsia="vi-VN"/>
        </w:rPr>
        <w:t>VĂN BẢN VÀ THỜI GIAN TRÌNH THÔNG QUA</w:t>
      </w:r>
    </w:p>
    <w:p w14:paraId="332DAA4A" w14:textId="77777777" w:rsidR="00DD03F7" w:rsidRPr="006E259D" w:rsidRDefault="00DD03F7" w:rsidP="00EB2654">
      <w:pPr>
        <w:pBdr>
          <w:top w:val="dotted" w:sz="4" w:space="0" w:color="FFFFFF"/>
          <w:left w:val="dotted" w:sz="4" w:space="0" w:color="FFFFFF"/>
          <w:bottom w:val="dotted" w:sz="4" w:space="8" w:color="FFFFFF"/>
          <w:right w:val="dotted" w:sz="4" w:space="1" w:color="FFFFFF"/>
        </w:pBdr>
        <w:shd w:val="clear" w:color="auto" w:fill="FFFFFF"/>
        <w:spacing w:before="120" w:after="120" w:line="340" w:lineRule="exact"/>
        <w:ind w:firstLine="720"/>
        <w:jc w:val="both"/>
        <w:rPr>
          <w:bCs/>
          <w:szCs w:val="28"/>
          <w:lang w:val="nl-NL"/>
        </w:rPr>
      </w:pPr>
      <w:r w:rsidRPr="006E259D">
        <w:rPr>
          <w:b/>
          <w:szCs w:val="28"/>
        </w:rPr>
        <w:t xml:space="preserve">1. </w:t>
      </w:r>
      <w:r w:rsidRPr="006E259D">
        <w:rPr>
          <w:b/>
          <w:bCs/>
          <w:szCs w:val="28"/>
          <w:lang w:val="nl-NL"/>
        </w:rPr>
        <w:t>Dự kiến nguồn lực, điều kiện bảo đảm cho việc thi hành văn bản</w:t>
      </w:r>
    </w:p>
    <w:p w14:paraId="56C39700" w14:textId="77777777" w:rsidR="00DD03F7" w:rsidRDefault="00DD03F7" w:rsidP="00EB2654">
      <w:pPr>
        <w:pBdr>
          <w:top w:val="dotted" w:sz="4" w:space="0" w:color="FFFFFF"/>
          <w:left w:val="dotted" w:sz="4" w:space="0" w:color="FFFFFF"/>
          <w:bottom w:val="dotted" w:sz="4" w:space="8" w:color="FFFFFF"/>
          <w:right w:val="dotted" w:sz="4" w:space="1" w:color="FFFFFF"/>
        </w:pBdr>
        <w:shd w:val="clear" w:color="auto" w:fill="FFFFFF"/>
        <w:spacing w:before="120" w:after="120" w:line="340" w:lineRule="exact"/>
        <w:ind w:firstLine="720"/>
        <w:jc w:val="both"/>
        <w:rPr>
          <w:bCs/>
          <w:szCs w:val="28"/>
          <w:lang w:val="nl-NL"/>
        </w:rPr>
      </w:pPr>
      <w:r w:rsidRPr="006E259D">
        <w:rPr>
          <w:szCs w:val="28"/>
        </w:rPr>
        <w:t xml:space="preserve">Kinh </w:t>
      </w:r>
      <w:r w:rsidRPr="006E259D">
        <w:rPr>
          <w:spacing w:val="3"/>
          <w:szCs w:val="28"/>
          <w:shd w:val="clear" w:color="auto" w:fill="FFFFFF"/>
        </w:rPr>
        <w:t>phí từ ngân sách Trung ương và khả năng cân đối nguồn kinh phí ngân sách của địa phương.</w:t>
      </w:r>
    </w:p>
    <w:p w14:paraId="76FDD356" w14:textId="0E8A9838" w:rsidR="00DD03F7" w:rsidRDefault="00DD03F7" w:rsidP="00EB2654">
      <w:pPr>
        <w:pBdr>
          <w:top w:val="dotted" w:sz="4" w:space="0" w:color="FFFFFF"/>
          <w:left w:val="dotted" w:sz="4" w:space="0" w:color="FFFFFF"/>
          <w:bottom w:val="dotted" w:sz="4" w:space="8" w:color="FFFFFF"/>
          <w:right w:val="dotted" w:sz="4" w:space="1" w:color="FFFFFF"/>
        </w:pBdr>
        <w:shd w:val="clear" w:color="auto" w:fill="FFFFFF"/>
        <w:spacing w:before="120" w:after="120" w:line="340" w:lineRule="exact"/>
        <w:ind w:firstLine="720"/>
        <w:jc w:val="both"/>
        <w:rPr>
          <w:bCs/>
          <w:szCs w:val="28"/>
          <w:lang w:val="nl-NL"/>
        </w:rPr>
      </w:pPr>
      <w:r>
        <w:rPr>
          <w:b/>
          <w:szCs w:val="28"/>
        </w:rPr>
        <w:t>2</w:t>
      </w:r>
      <w:r w:rsidR="00CA1070" w:rsidRPr="00CA1070">
        <w:rPr>
          <w:b/>
          <w:szCs w:val="28"/>
        </w:rPr>
        <w:t>.</w:t>
      </w:r>
      <w:r w:rsidR="00CA1070">
        <w:rPr>
          <w:szCs w:val="28"/>
        </w:rPr>
        <w:t xml:space="preserve"> </w:t>
      </w:r>
      <w:r w:rsidR="00CA1070" w:rsidRPr="006E259D">
        <w:rPr>
          <w:rFonts w:eastAsia="Arial"/>
          <w:b/>
          <w:szCs w:val="28"/>
          <w:lang w:val="nl-NL" w:eastAsia="vi-VN"/>
        </w:rPr>
        <w:t xml:space="preserve">Dự kiến thời gian </w:t>
      </w:r>
      <w:r w:rsidR="005B6258">
        <w:rPr>
          <w:rFonts w:eastAsia="Arial"/>
          <w:b/>
          <w:szCs w:val="28"/>
          <w:lang w:val="nl-NL" w:eastAsia="vi-VN"/>
        </w:rPr>
        <w:t>dự kiến trình ban hành</w:t>
      </w:r>
    </w:p>
    <w:p w14:paraId="15BB4100" w14:textId="5EC35030" w:rsidR="00DD03F7" w:rsidRDefault="00CA1070" w:rsidP="00EB2654">
      <w:pPr>
        <w:pBdr>
          <w:top w:val="dotted" w:sz="4" w:space="0" w:color="FFFFFF"/>
          <w:left w:val="dotted" w:sz="4" w:space="0" w:color="FFFFFF"/>
          <w:bottom w:val="dotted" w:sz="4" w:space="8" w:color="FFFFFF"/>
          <w:right w:val="dotted" w:sz="4" w:space="1" w:color="FFFFFF"/>
        </w:pBdr>
        <w:shd w:val="clear" w:color="auto" w:fill="FFFFFF"/>
        <w:spacing w:before="120" w:after="120" w:line="340" w:lineRule="exact"/>
        <w:ind w:firstLine="720"/>
        <w:jc w:val="both"/>
        <w:rPr>
          <w:bCs/>
          <w:szCs w:val="28"/>
          <w:lang w:val="nl-NL"/>
        </w:rPr>
      </w:pPr>
      <w:r w:rsidRPr="006E259D">
        <w:rPr>
          <w:szCs w:val="28"/>
          <w:lang w:eastAsia="vi-VN"/>
        </w:rPr>
        <w:t xml:space="preserve">Thời gian dự kiến </w:t>
      </w:r>
      <w:r w:rsidR="005B6258">
        <w:rPr>
          <w:szCs w:val="28"/>
          <w:lang w:eastAsia="vi-VN"/>
        </w:rPr>
        <w:t xml:space="preserve">trình </w:t>
      </w:r>
      <w:r w:rsidRPr="006E259D">
        <w:rPr>
          <w:szCs w:val="28"/>
          <w:lang w:eastAsia="vi-VN"/>
        </w:rPr>
        <w:t>ban hành Quyết định</w:t>
      </w:r>
      <w:r>
        <w:rPr>
          <w:szCs w:val="28"/>
          <w:lang w:eastAsia="vi-VN"/>
        </w:rPr>
        <w:t>:</w:t>
      </w:r>
      <w:r w:rsidRPr="006E259D">
        <w:rPr>
          <w:spacing w:val="2"/>
          <w:szCs w:val="28"/>
        </w:rPr>
        <w:t xml:space="preserve"> </w:t>
      </w:r>
      <w:r>
        <w:rPr>
          <w:spacing w:val="2"/>
          <w:szCs w:val="28"/>
        </w:rPr>
        <w:t>Trước 18/9/2026.</w:t>
      </w:r>
      <w:bookmarkEnd w:id="1"/>
    </w:p>
    <w:p w14:paraId="4994EC51" w14:textId="15AB7A9E" w:rsidR="00CA1070" w:rsidRPr="00A005F8" w:rsidRDefault="00CA1070" w:rsidP="00EB2654">
      <w:pPr>
        <w:pBdr>
          <w:top w:val="dotted" w:sz="4" w:space="0" w:color="FFFFFF"/>
          <w:left w:val="dotted" w:sz="4" w:space="0" w:color="FFFFFF"/>
          <w:bottom w:val="dotted" w:sz="4" w:space="8" w:color="FFFFFF"/>
          <w:right w:val="dotted" w:sz="4" w:space="1" w:color="FFFFFF"/>
        </w:pBdr>
        <w:shd w:val="clear" w:color="auto" w:fill="FFFFFF"/>
        <w:spacing w:before="120" w:after="120" w:line="340" w:lineRule="exact"/>
        <w:ind w:firstLine="720"/>
        <w:jc w:val="both"/>
        <w:rPr>
          <w:bCs/>
          <w:szCs w:val="28"/>
          <w:lang w:val="nl-NL"/>
        </w:rPr>
      </w:pPr>
      <w:r>
        <w:rPr>
          <w:bCs/>
          <w:szCs w:val="28"/>
        </w:rPr>
        <w:t xml:space="preserve">Trên đây là Tờ trình dự thảo Quyết định của Ủy ban nhân dân tỉnh ban hành Quy chế tổ chức và hoạt động của thôn, tổ dân phố trên địa bàn tỉnh Hưng Yên. </w:t>
      </w:r>
      <w:r w:rsidR="005644A8">
        <w:rPr>
          <w:bCs/>
          <w:szCs w:val="28"/>
        </w:rPr>
        <w:t xml:space="preserve">Sở Nội vụ </w:t>
      </w:r>
      <w:r w:rsidR="00A005F8" w:rsidRPr="00A005F8">
        <w:rPr>
          <w:bCs/>
          <w:szCs w:val="28"/>
        </w:rPr>
        <w:t>trân trọng báo cáo và</w:t>
      </w:r>
      <w:r w:rsidR="00EB2654" w:rsidRPr="00A005F8">
        <w:rPr>
          <w:bCs/>
          <w:szCs w:val="28"/>
        </w:rPr>
        <w:t xml:space="preserve"> </w:t>
      </w:r>
      <w:r w:rsidR="005644A8" w:rsidRPr="00A005F8">
        <w:rPr>
          <w:bCs/>
          <w:szCs w:val="28"/>
        </w:rPr>
        <w:t xml:space="preserve">kính trình Ủy ban nhân dân tỉnh xem xét, </w:t>
      </w:r>
      <w:r w:rsidR="00DD03F7" w:rsidRPr="00A005F8">
        <w:rPr>
          <w:bCs/>
          <w:szCs w:val="28"/>
        </w:rPr>
        <w:t>quyết định</w:t>
      </w:r>
      <w:r w:rsidR="005644A8" w:rsidRPr="00A005F8">
        <w:rPr>
          <w:bCs/>
          <w:szCs w:val="28"/>
        </w:rPr>
        <w:t>./.</w:t>
      </w:r>
    </w:p>
    <w:p w14:paraId="5196D29A" w14:textId="6839D624" w:rsidR="006C73BD" w:rsidRPr="002F28DA" w:rsidRDefault="00DD03F7" w:rsidP="00EB2654">
      <w:pPr>
        <w:pBdr>
          <w:top w:val="dotted" w:sz="4" w:space="0" w:color="FFFFFF"/>
          <w:left w:val="dotted" w:sz="4" w:space="0" w:color="FFFFFF"/>
          <w:bottom w:val="dotted" w:sz="4" w:space="8" w:color="FFFFFF"/>
          <w:right w:val="dotted" w:sz="4" w:space="1" w:color="FFFFFF"/>
        </w:pBdr>
        <w:shd w:val="clear" w:color="auto" w:fill="FFFFFF"/>
        <w:spacing w:before="40" w:after="40" w:line="340" w:lineRule="exact"/>
        <w:ind w:firstLine="720"/>
        <w:jc w:val="both"/>
        <w:rPr>
          <w:i/>
          <w:spacing w:val="2"/>
          <w:szCs w:val="28"/>
        </w:rPr>
      </w:pPr>
      <w:r w:rsidRPr="002F28DA">
        <w:rPr>
          <w:i/>
          <w:lang w:val="nl-NL"/>
        </w:rPr>
        <w:t>(</w:t>
      </w:r>
      <w:r w:rsidR="00EB2654" w:rsidRPr="002F28DA">
        <w:rPr>
          <w:i/>
          <w:lang w:val="nl-NL"/>
        </w:rPr>
        <w:t>Xin gửi kèm theo</w:t>
      </w:r>
      <w:r w:rsidR="00A105C6" w:rsidRPr="002F28DA">
        <w:rPr>
          <w:i/>
          <w:lang w:val="nl-NL"/>
        </w:rPr>
        <w:t>:</w:t>
      </w:r>
      <w:r w:rsidR="00A105C6" w:rsidRPr="002F28DA">
        <w:rPr>
          <w:i/>
          <w:lang w:val="vi-VN"/>
        </w:rPr>
        <w:t xml:space="preserve"> </w:t>
      </w:r>
      <w:bookmarkStart w:id="2" w:name="khoan_2_114"/>
      <w:r w:rsidR="002F28DA" w:rsidRPr="002F28DA">
        <w:rPr>
          <w:i/>
        </w:rPr>
        <w:t xml:space="preserve">(1) </w:t>
      </w:r>
      <w:r w:rsidR="006C73BD" w:rsidRPr="002F28DA">
        <w:rPr>
          <w:i/>
          <w:color w:val="000000"/>
          <w:szCs w:val="28"/>
          <w:lang w:val="nl-NL"/>
        </w:rPr>
        <w:t xml:space="preserve">Dự thảo </w:t>
      </w:r>
      <w:r w:rsidR="006C73BD" w:rsidRPr="002F28DA">
        <w:rPr>
          <w:i/>
          <w:color w:val="000000"/>
          <w:szCs w:val="28"/>
        </w:rPr>
        <w:t>Quyết định của UBND tỉnh ban hành Quy chế tổ chức và hoạt động của thôn, tổ dân phố trên địa bàn tỉnh Hưng Yên;</w:t>
      </w:r>
      <w:bookmarkStart w:id="3" w:name="cumtu_2_114"/>
      <w:bookmarkEnd w:id="2"/>
      <w:r w:rsidRPr="002F28DA">
        <w:rPr>
          <w:i/>
          <w:spacing w:val="2"/>
          <w:szCs w:val="28"/>
        </w:rPr>
        <w:t xml:space="preserve"> </w:t>
      </w:r>
      <w:r w:rsidR="002F28DA" w:rsidRPr="002F28DA">
        <w:rPr>
          <w:i/>
          <w:spacing w:val="2"/>
          <w:szCs w:val="28"/>
        </w:rPr>
        <w:t xml:space="preserve">(2) </w:t>
      </w:r>
      <w:r w:rsidR="006C73BD" w:rsidRPr="002F28DA">
        <w:rPr>
          <w:i/>
          <w:color w:val="000000"/>
          <w:szCs w:val="28"/>
        </w:rPr>
        <w:t>Bảng so sánh, thuyết minh nội dung dự thảo;</w:t>
      </w:r>
      <w:r w:rsidRPr="002F28DA">
        <w:rPr>
          <w:i/>
          <w:spacing w:val="2"/>
          <w:szCs w:val="28"/>
        </w:rPr>
        <w:t xml:space="preserve"> </w:t>
      </w:r>
      <w:r w:rsidR="002F28DA" w:rsidRPr="002F28DA">
        <w:rPr>
          <w:i/>
          <w:spacing w:val="2"/>
          <w:szCs w:val="28"/>
        </w:rPr>
        <w:t xml:space="preserve">(3) </w:t>
      </w:r>
      <w:r w:rsidR="006C73BD" w:rsidRPr="002F28DA">
        <w:rPr>
          <w:bCs/>
          <w:i/>
          <w:iCs/>
        </w:rPr>
        <w:t>Bảng tổng hợp ý kiến, tiếp thu, giải trình ý kiến góp ý;</w:t>
      </w:r>
      <w:r w:rsidRPr="002F28DA">
        <w:rPr>
          <w:i/>
          <w:spacing w:val="2"/>
          <w:szCs w:val="28"/>
        </w:rPr>
        <w:t xml:space="preserve"> </w:t>
      </w:r>
      <w:r w:rsidR="002F28DA" w:rsidRPr="002F28DA">
        <w:rPr>
          <w:i/>
          <w:spacing w:val="2"/>
          <w:szCs w:val="28"/>
        </w:rPr>
        <w:t xml:space="preserve">(4) </w:t>
      </w:r>
      <w:r w:rsidR="005644A8" w:rsidRPr="002F28DA">
        <w:rPr>
          <w:i/>
          <w:szCs w:val="28"/>
          <w:lang w:val="af-ZA"/>
        </w:rPr>
        <w:t xml:space="preserve">Báo cáo </w:t>
      </w:r>
      <w:r w:rsidR="00671891" w:rsidRPr="002F28DA">
        <w:rPr>
          <w:i/>
          <w:szCs w:val="28"/>
          <w:lang w:val="af-ZA"/>
        </w:rPr>
        <w:t>thẩm định của</w:t>
      </w:r>
      <w:r w:rsidR="005644A8" w:rsidRPr="002F28DA">
        <w:rPr>
          <w:i/>
          <w:szCs w:val="28"/>
          <w:lang w:val="af-ZA"/>
        </w:rPr>
        <w:t xml:space="preserve"> Sở</w:t>
      </w:r>
      <w:r w:rsidR="00671891" w:rsidRPr="002F28DA">
        <w:rPr>
          <w:i/>
          <w:szCs w:val="28"/>
          <w:lang w:val="af-ZA"/>
        </w:rPr>
        <w:t xml:space="preserve"> Tư pháp;</w:t>
      </w:r>
      <w:bookmarkEnd w:id="3"/>
      <w:r w:rsidRPr="002F28DA">
        <w:rPr>
          <w:i/>
          <w:spacing w:val="2"/>
          <w:szCs w:val="28"/>
        </w:rPr>
        <w:t xml:space="preserve"> </w:t>
      </w:r>
      <w:r w:rsidR="002F28DA" w:rsidRPr="002F28DA">
        <w:rPr>
          <w:i/>
          <w:spacing w:val="2"/>
          <w:szCs w:val="28"/>
        </w:rPr>
        <w:t xml:space="preserve">(5) </w:t>
      </w:r>
      <w:r w:rsidR="006C73BD" w:rsidRPr="002F28DA">
        <w:rPr>
          <w:i/>
          <w:szCs w:val="28"/>
          <w:lang w:val="af-ZA"/>
        </w:rPr>
        <w:t>Báo cáo tiếp thu, giải trình ý kiến thẩm định.</w:t>
      </w:r>
      <w:r w:rsidRPr="002F28DA">
        <w:rPr>
          <w:i/>
          <w:szCs w:val="28"/>
          <w:lang w:val="af-ZA"/>
        </w:rPr>
        <w:t>)</w:t>
      </w:r>
    </w:p>
    <w:tbl>
      <w:tblPr>
        <w:tblW w:w="9090" w:type="dxa"/>
        <w:tblInd w:w="108" w:type="dxa"/>
        <w:tblLayout w:type="fixed"/>
        <w:tblLook w:val="04A0" w:firstRow="1" w:lastRow="0" w:firstColumn="1" w:lastColumn="0" w:noHBand="0" w:noVBand="1"/>
      </w:tblPr>
      <w:tblGrid>
        <w:gridCol w:w="3969"/>
        <w:gridCol w:w="360"/>
        <w:gridCol w:w="4761"/>
      </w:tblGrid>
      <w:tr w:rsidR="00C175FD" w:rsidRPr="000614FE" w14:paraId="59123CBC" w14:textId="77777777" w:rsidTr="00384319">
        <w:tc>
          <w:tcPr>
            <w:tcW w:w="3969" w:type="dxa"/>
            <w:hideMark/>
          </w:tcPr>
          <w:p w14:paraId="0E6BE1C5" w14:textId="77777777" w:rsidR="00C175FD" w:rsidRPr="000614FE" w:rsidRDefault="00C175FD" w:rsidP="00C80322">
            <w:pPr>
              <w:spacing w:after="0" w:line="240" w:lineRule="auto"/>
              <w:ind w:right="-25"/>
              <w:jc w:val="both"/>
              <w:rPr>
                <w:b/>
                <w:i/>
                <w:sz w:val="24"/>
              </w:rPr>
            </w:pPr>
            <w:r w:rsidRPr="000614FE">
              <w:rPr>
                <w:b/>
                <w:i/>
                <w:sz w:val="24"/>
              </w:rPr>
              <w:t>Nơi nhận:</w:t>
            </w:r>
          </w:p>
          <w:p w14:paraId="5BC10D91" w14:textId="77777777" w:rsidR="00C175FD" w:rsidRPr="000614FE" w:rsidRDefault="00C175FD" w:rsidP="00C80322">
            <w:pPr>
              <w:spacing w:after="0" w:line="240" w:lineRule="auto"/>
              <w:ind w:right="-25"/>
              <w:jc w:val="both"/>
              <w:rPr>
                <w:sz w:val="22"/>
              </w:rPr>
            </w:pPr>
            <w:r w:rsidRPr="000614FE">
              <w:rPr>
                <w:sz w:val="22"/>
              </w:rPr>
              <w:t>- Như trên;</w:t>
            </w:r>
          </w:p>
          <w:p w14:paraId="618EBC2D" w14:textId="73E570BE" w:rsidR="00C175FD" w:rsidRPr="000614FE" w:rsidRDefault="002B0DE4" w:rsidP="005644A8">
            <w:pPr>
              <w:spacing w:after="0" w:line="240" w:lineRule="auto"/>
              <w:ind w:right="-25"/>
              <w:jc w:val="both"/>
              <w:rPr>
                <w:sz w:val="22"/>
              </w:rPr>
            </w:pPr>
            <w:r w:rsidRPr="000614FE">
              <w:rPr>
                <w:sz w:val="22"/>
              </w:rPr>
              <w:t xml:space="preserve">- </w:t>
            </w:r>
            <w:r w:rsidR="005644A8">
              <w:rPr>
                <w:sz w:val="22"/>
              </w:rPr>
              <w:t>Sở Tư pháp;</w:t>
            </w:r>
          </w:p>
          <w:p w14:paraId="3BD6017C" w14:textId="77777777" w:rsidR="00C175FD" w:rsidRPr="000614FE" w:rsidRDefault="00C175FD" w:rsidP="00A92CAC">
            <w:pPr>
              <w:spacing w:after="0" w:line="240" w:lineRule="auto"/>
              <w:rPr>
                <w:sz w:val="22"/>
              </w:rPr>
            </w:pPr>
            <w:r w:rsidRPr="000614FE">
              <w:rPr>
                <w:sz w:val="22"/>
              </w:rPr>
              <w:t>- Lưu: VT, XDCQ</w:t>
            </w:r>
            <w:r w:rsidRPr="000614FE">
              <w:rPr>
                <w:sz w:val="18"/>
              </w:rPr>
              <w:t>.</w:t>
            </w:r>
          </w:p>
        </w:tc>
        <w:tc>
          <w:tcPr>
            <w:tcW w:w="360" w:type="dxa"/>
          </w:tcPr>
          <w:p w14:paraId="1C03C48C" w14:textId="77777777" w:rsidR="00C175FD" w:rsidRPr="000614FE" w:rsidRDefault="00C175FD" w:rsidP="00C80322">
            <w:pPr>
              <w:spacing w:after="0" w:line="240" w:lineRule="auto"/>
            </w:pPr>
          </w:p>
        </w:tc>
        <w:tc>
          <w:tcPr>
            <w:tcW w:w="4761" w:type="dxa"/>
          </w:tcPr>
          <w:p w14:paraId="5797E1CF" w14:textId="67B27859" w:rsidR="00C175FD" w:rsidRPr="000614FE" w:rsidRDefault="00C175FD" w:rsidP="00C80322">
            <w:pPr>
              <w:spacing w:after="0" w:line="240" w:lineRule="auto"/>
              <w:jc w:val="center"/>
              <w:rPr>
                <w:b/>
                <w:szCs w:val="28"/>
              </w:rPr>
            </w:pPr>
            <w:r w:rsidRPr="000614FE">
              <w:rPr>
                <w:b/>
                <w:szCs w:val="28"/>
              </w:rPr>
              <w:t>GIÁM ĐỐC</w:t>
            </w:r>
          </w:p>
          <w:p w14:paraId="466BDB2A" w14:textId="77777777" w:rsidR="00C175FD" w:rsidRDefault="00C175FD" w:rsidP="00C80322">
            <w:pPr>
              <w:spacing w:after="0" w:line="240" w:lineRule="auto"/>
              <w:jc w:val="center"/>
              <w:rPr>
                <w:b/>
                <w:szCs w:val="28"/>
              </w:rPr>
            </w:pPr>
          </w:p>
          <w:p w14:paraId="0D972457" w14:textId="77777777" w:rsidR="0083424C" w:rsidRPr="000614FE" w:rsidRDefault="0083424C" w:rsidP="00C80322">
            <w:pPr>
              <w:spacing w:after="0" w:line="240" w:lineRule="auto"/>
              <w:jc w:val="center"/>
              <w:rPr>
                <w:b/>
                <w:szCs w:val="28"/>
              </w:rPr>
            </w:pPr>
          </w:p>
          <w:p w14:paraId="32C3A603" w14:textId="77777777" w:rsidR="00C175FD" w:rsidRPr="000614FE" w:rsidRDefault="00C175FD" w:rsidP="00C80322">
            <w:pPr>
              <w:spacing w:after="0" w:line="240" w:lineRule="auto"/>
              <w:jc w:val="center"/>
              <w:rPr>
                <w:b/>
                <w:sz w:val="36"/>
                <w:szCs w:val="28"/>
              </w:rPr>
            </w:pPr>
          </w:p>
          <w:p w14:paraId="16C48D12" w14:textId="77777777" w:rsidR="00C175FD" w:rsidRPr="000614FE" w:rsidRDefault="00C175FD" w:rsidP="00C80322">
            <w:pPr>
              <w:spacing w:after="0" w:line="240" w:lineRule="auto"/>
              <w:jc w:val="center"/>
              <w:rPr>
                <w:b/>
                <w:sz w:val="44"/>
                <w:szCs w:val="28"/>
              </w:rPr>
            </w:pPr>
          </w:p>
          <w:p w14:paraId="0D64A610" w14:textId="77777777" w:rsidR="00A46D78" w:rsidRPr="000614FE" w:rsidRDefault="00A46D78" w:rsidP="00C80322">
            <w:pPr>
              <w:spacing w:after="0" w:line="240" w:lineRule="auto"/>
              <w:jc w:val="center"/>
              <w:rPr>
                <w:b/>
                <w:szCs w:val="28"/>
              </w:rPr>
            </w:pPr>
          </w:p>
          <w:p w14:paraId="694361F7" w14:textId="5386A741" w:rsidR="00C175FD" w:rsidRPr="000614FE" w:rsidRDefault="006C73BD" w:rsidP="00C80322">
            <w:pPr>
              <w:spacing w:after="0" w:line="240" w:lineRule="auto"/>
              <w:jc w:val="center"/>
              <w:rPr>
                <w:b/>
              </w:rPr>
            </w:pPr>
            <w:r>
              <w:rPr>
                <w:b/>
              </w:rPr>
              <w:t>Đào Hồng Vận</w:t>
            </w:r>
          </w:p>
        </w:tc>
      </w:tr>
    </w:tbl>
    <w:p w14:paraId="2BB0E9BD" w14:textId="77777777" w:rsidR="0074175B" w:rsidRPr="000614FE" w:rsidRDefault="0074175B" w:rsidP="00E25DE1">
      <w:pPr>
        <w:rPr>
          <w:sz w:val="24"/>
          <w:szCs w:val="24"/>
        </w:rPr>
      </w:pPr>
    </w:p>
    <w:sectPr w:rsidR="0074175B" w:rsidRPr="000614FE" w:rsidSect="0083424C">
      <w:headerReference w:type="default" r:id="rId8"/>
      <w:footerReference w:type="default" r:id="rId9"/>
      <w:pgSz w:w="11907" w:h="16839" w:code="9"/>
      <w:pgMar w:top="1134" w:right="851" w:bottom="1134" w:left="1985" w:header="426" w:footer="179"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C43AF7" w14:textId="77777777" w:rsidR="00330EE8" w:rsidRDefault="00330EE8" w:rsidP="00E7567E">
      <w:pPr>
        <w:spacing w:after="0" w:line="240" w:lineRule="auto"/>
      </w:pPr>
      <w:r>
        <w:separator/>
      </w:r>
    </w:p>
  </w:endnote>
  <w:endnote w:type="continuationSeparator" w:id="0">
    <w:p w14:paraId="046C9DA0" w14:textId="77777777" w:rsidR="00330EE8" w:rsidRDefault="00330EE8" w:rsidP="00E75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D2022" w14:textId="77777777" w:rsidR="00CA1070" w:rsidRDefault="00CA1070">
    <w:pPr>
      <w:pStyle w:val="Footer"/>
      <w:jc w:val="center"/>
    </w:pPr>
  </w:p>
  <w:p w14:paraId="7F7662E8" w14:textId="77777777" w:rsidR="00CA1070" w:rsidRDefault="00CA1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33391" w14:textId="77777777" w:rsidR="00330EE8" w:rsidRDefault="00330EE8" w:rsidP="00E7567E">
      <w:pPr>
        <w:spacing w:after="0" w:line="240" w:lineRule="auto"/>
      </w:pPr>
      <w:r>
        <w:separator/>
      </w:r>
    </w:p>
  </w:footnote>
  <w:footnote w:type="continuationSeparator" w:id="0">
    <w:p w14:paraId="004657F6" w14:textId="77777777" w:rsidR="00330EE8" w:rsidRDefault="00330EE8" w:rsidP="00E75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6409430"/>
      <w:docPartObj>
        <w:docPartGallery w:val="Page Numbers (Top of Page)"/>
        <w:docPartUnique/>
      </w:docPartObj>
    </w:sdtPr>
    <w:sdtEndPr>
      <w:rPr>
        <w:noProof/>
      </w:rPr>
    </w:sdtEndPr>
    <w:sdtContent>
      <w:p w14:paraId="25973921" w14:textId="77777777" w:rsidR="00CA1070" w:rsidRDefault="00CA1070" w:rsidP="00864D13">
        <w:pPr>
          <w:pStyle w:val="Header"/>
          <w:jc w:val="center"/>
        </w:pPr>
        <w:r>
          <w:fldChar w:fldCharType="begin"/>
        </w:r>
        <w:r>
          <w:instrText xml:space="preserve"> PAGE   \* MERGEFORMAT </w:instrText>
        </w:r>
        <w:r>
          <w:fldChar w:fldCharType="separate"/>
        </w:r>
        <w:r w:rsidR="00EC3915">
          <w:rPr>
            <w:noProof/>
          </w:rPr>
          <w:t>6</w:t>
        </w:r>
        <w:r>
          <w:rPr>
            <w:noProof/>
          </w:rPr>
          <w:fldChar w:fldCharType="end"/>
        </w:r>
      </w:p>
      <w:p w14:paraId="35776A5A" w14:textId="77777777" w:rsidR="00CA1070" w:rsidRPr="007F724B" w:rsidRDefault="00000000" w:rsidP="00864D13">
        <w:pPr>
          <w:pStyle w:val="Header"/>
          <w:jc w:val="center"/>
          <w:rPr>
            <w:sz w:val="20"/>
            <w:szCs w:val="20"/>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83ACF"/>
    <w:multiLevelType w:val="hybridMultilevel"/>
    <w:tmpl w:val="1CE8639A"/>
    <w:lvl w:ilvl="0" w:tplc="7A4673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3A81D21"/>
    <w:multiLevelType w:val="hybridMultilevel"/>
    <w:tmpl w:val="124EBD68"/>
    <w:lvl w:ilvl="0" w:tplc="FFA6165C">
      <w:start w:val="1"/>
      <w:numFmt w:val="decimal"/>
      <w:lvlText w:val="%1."/>
      <w:lvlJc w:val="left"/>
      <w:pPr>
        <w:ind w:left="78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3F154B"/>
    <w:multiLevelType w:val="hybridMultilevel"/>
    <w:tmpl w:val="9F74CA84"/>
    <w:lvl w:ilvl="0" w:tplc="9B9AF4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AC6365"/>
    <w:multiLevelType w:val="hybridMultilevel"/>
    <w:tmpl w:val="16367626"/>
    <w:lvl w:ilvl="0" w:tplc="8FB69B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FD64E5"/>
    <w:multiLevelType w:val="hybridMultilevel"/>
    <w:tmpl w:val="E946B356"/>
    <w:lvl w:ilvl="0" w:tplc="38185A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AC52D80"/>
    <w:multiLevelType w:val="hybridMultilevel"/>
    <w:tmpl w:val="813E974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7589902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8704763">
    <w:abstractNumId w:val="4"/>
  </w:num>
  <w:num w:numId="3" w16cid:durableId="1939948319">
    <w:abstractNumId w:val="1"/>
  </w:num>
  <w:num w:numId="4" w16cid:durableId="1136794032">
    <w:abstractNumId w:val="0"/>
  </w:num>
  <w:num w:numId="5" w16cid:durableId="131482800">
    <w:abstractNumId w:val="2"/>
  </w:num>
  <w:num w:numId="6" w16cid:durableId="1366059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drawingGridHorizontalSpacing w:val="140"/>
  <w:drawingGridVerticalSpacing w:val="20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AF"/>
    <w:rsid w:val="00002859"/>
    <w:rsid w:val="00003C84"/>
    <w:rsid w:val="000042B7"/>
    <w:rsid w:val="000100DF"/>
    <w:rsid w:val="00010EAF"/>
    <w:rsid w:val="00011CED"/>
    <w:rsid w:val="0003064B"/>
    <w:rsid w:val="00035466"/>
    <w:rsid w:val="00043297"/>
    <w:rsid w:val="000464E3"/>
    <w:rsid w:val="000614FE"/>
    <w:rsid w:val="00063963"/>
    <w:rsid w:val="00065895"/>
    <w:rsid w:val="00074202"/>
    <w:rsid w:val="0007540E"/>
    <w:rsid w:val="0007710F"/>
    <w:rsid w:val="000772B2"/>
    <w:rsid w:val="00077AD1"/>
    <w:rsid w:val="00090753"/>
    <w:rsid w:val="00092690"/>
    <w:rsid w:val="00094C10"/>
    <w:rsid w:val="000A2F5B"/>
    <w:rsid w:val="000A356D"/>
    <w:rsid w:val="000B06F2"/>
    <w:rsid w:val="000B2C44"/>
    <w:rsid w:val="000B6C49"/>
    <w:rsid w:val="000E1250"/>
    <w:rsid w:val="000E183F"/>
    <w:rsid w:val="000E2EAA"/>
    <w:rsid w:val="000E5AE5"/>
    <w:rsid w:val="000F0B98"/>
    <w:rsid w:val="000F3646"/>
    <w:rsid w:val="000F4A71"/>
    <w:rsid w:val="000F5B3B"/>
    <w:rsid w:val="001079C8"/>
    <w:rsid w:val="00110355"/>
    <w:rsid w:val="00110D72"/>
    <w:rsid w:val="00111230"/>
    <w:rsid w:val="001118D6"/>
    <w:rsid w:val="00112183"/>
    <w:rsid w:val="001179DF"/>
    <w:rsid w:val="0012640F"/>
    <w:rsid w:val="001309CE"/>
    <w:rsid w:val="001320BC"/>
    <w:rsid w:val="00133B82"/>
    <w:rsid w:val="00141FC2"/>
    <w:rsid w:val="00143516"/>
    <w:rsid w:val="0014399B"/>
    <w:rsid w:val="001466F5"/>
    <w:rsid w:val="00155FBC"/>
    <w:rsid w:val="00160137"/>
    <w:rsid w:val="001756FB"/>
    <w:rsid w:val="00175A9A"/>
    <w:rsid w:val="00176D40"/>
    <w:rsid w:val="00181470"/>
    <w:rsid w:val="00185623"/>
    <w:rsid w:val="00185863"/>
    <w:rsid w:val="00186629"/>
    <w:rsid w:val="00197C15"/>
    <w:rsid w:val="001A28AB"/>
    <w:rsid w:val="001A4021"/>
    <w:rsid w:val="001A7B39"/>
    <w:rsid w:val="001B1C1D"/>
    <w:rsid w:val="001B1E08"/>
    <w:rsid w:val="001B311E"/>
    <w:rsid w:val="001B37A0"/>
    <w:rsid w:val="001B5388"/>
    <w:rsid w:val="001B56A7"/>
    <w:rsid w:val="001B5EBF"/>
    <w:rsid w:val="001B77F3"/>
    <w:rsid w:val="001B7C89"/>
    <w:rsid w:val="001C4D39"/>
    <w:rsid w:val="001D6227"/>
    <w:rsid w:val="001E1A21"/>
    <w:rsid w:val="001E2D13"/>
    <w:rsid w:val="001E4BC5"/>
    <w:rsid w:val="001E52B2"/>
    <w:rsid w:val="001F41BE"/>
    <w:rsid w:val="001F5CBC"/>
    <w:rsid w:val="002033AF"/>
    <w:rsid w:val="00203D67"/>
    <w:rsid w:val="00213225"/>
    <w:rsid w:val="0022794E"/>
    <w:rsid w:val="002350C3"/>
    <w:rsid w:val="00250694"/>
    <w:rsid w:val="00252DA0"/>
    <w:rsid w:val="002550D1"/>
    <w:rsid w:val="00255603"/>
    <w:rsid w:val="00256894"/>
    <w:rsid w:val="00263349"/>
    <w:rsid w:val="00272470"/>
    <w:rsid w:val="0027323C"/>
    <w:rsid w:val="00280A69"/>
    <w:rsid w:val="002847FA"/>
    <w:rsid w:val="00284CA3"/>
    <w:rsid w:val="00286437"/>
    <w:rsid w:val="00287820"/>
    <w:rsid w:val="0029366D"/>
    <w:rsid w:val="00296894"/>
    <w:rsid w:val="00296F9F"/>
    <w:rsid w:val="002A00B2"/>
    <w:rsid w:val="002A030F"/>
    <w:rsid w:val="002A113E"/>
    <w:rsid w:val="002A531C"/>
    <w:rsid w:val="002A6D5B"/>
    <w:rsid w:val="002B0268"/>
    <w:rsid w:val="002B0DE4"/>
    <w:rsid w:val="002B501D"/>
    <w:rsid w:val="002B6AC9"/>
    <w:rsid w:val="002B7FF4"/>
    <w:rsid w:val="002D0089"/>
    <w:rsid w:val="002E0926"/>
    <w:rsid w:val="002E2643"/>
    <w:rsid w:val="002E5933"/>
    <w:rsid w:val="002F28DA"/>
    <w:rsid w:val="002F6D7F"/>
    <w:rsid w:val="00302AAA"/>
    <w:rsid w:val="00304106"/>
    <w:rsid w:val="003053EA"/>
    <w:rsid w:val="00306D8A"/>
    <w:rsid w:val="003123D3"/>
    <w:rsid w:val="00315062"/>
    <w:rsid w:val="0031528B"/>
    <w:rsid w:val="00316FC3"/>
    <w:rsid w:val="003216DA"/>
    <w:rsid w:val="00322A5D"/>
    <w:rsid w:val="00323BFE"/>
    <w:rsid w:val="00327972"/>
    <w:rsid w:val="00330EE8"/>
    <w:rsid w:val="0033350F"/>
    <w:rsid w:val="00341B88"/>
    <w:rsid w:val="00343C20"/>
    <w:rsid w:val="003574AB"/>
    <w:rsid w:val="00361902"/>
    <w:rsid w:val="003718B0"/>
    <w:rsid w:val="0038231E"/>
    <w:rsid w:val="00384319"/>
    <w:rsid w:val="00385558"/>
    <w:rsid w:val="0038604A"/>
    <w:rsid w:val="0039006D"/>
    <w:rsid w:val="00394901"/>
    <w:rsid w:val="003C1869"/>
    <w:rsid w:val="003C60E1"/>
    <w:rsid w:val="003C6752"/>
    <w:rsid w:val="003D23C8"/>
    <w:rsid w:val="003D57C1"/>
    <w:rsid w:val="003D5B0A"/>
    <w:rsid w:val="003E6655"/>
    <w:rsid w:val="003F24EB"/>
    <w:rsid w:val="003F2C13"/>
    <w:rsid w:val="004009D5"/>
    <w:rsid w:val="00402F3D"/>
    <w:rsid w:val="0040365B"/>
    <w:rsid w:val="00407731"/>
    <w:rsid w:val="00414176"/>
    <w:rsid w:val="004216E7"/>
    <w:rsid w:val="00422506"/>
    <w:rsid w:val="00423914"/>
    <w:rsid w:val="004252BE"/>
    <w:rsid w:val="00425B7C"/>
    <w:rsid w:val="00432A08"/>
    <w:rsid w:val="0043369A"/>
    <w:rsid w:val="004377B2"/>
    <w:rsid w:val="0044530A"/>
    <w:rsid w:val="00450F46"/>
    <w:rsid w:val="00461B4F"/>
    <w:rsid w:val="004678C6"/>
    <w:rsid w:val="00470097"/>
    <w:rsid w:val="00470F6D"/>
    <w:rsid w:val="00471900"/>
    <w:rsid w:val="004929F1"/>
    <w:rsid w:val="004955C3"/>
    <w:rsid w:val="004B0D77"/>
    <w:rsid w:val="004B4028"/>
    <w:rsid w:val="004C3006"/>
    <w:rsid w:val="004C38F0"/>
    <w:rsid w:val="004C3CB4"/>
    <w:rsid w:val="004C4CB7"/>
    <w:rsid w:val="004C6337"/>
    <w:rsid w:val="004C7009"/>
    <w:rsid w:val="004D474F"/>
    <w:rsid w:val="004D5651"/>
    <w:rsid w:val="004D627C"/>
    <w:rsid w:val="004E5927"/>
    <w:rsid w:val="004F0833"/>
    <w:rsid w:val="00502787"/>
    <w:rsid w:val="005052B3"/>
    <w:rsid w:val="0050630D"/>
    <w:rsid w:val="00507DA4"/>
    <w:rsid w:val="0051512E"/>
    <w:rsid w:val="00526E50"/>
    <w:rsid w:val="00531699"/>
    <w:rsid w:val="00537814"/>
    <w:rsid w:val="00544215"/>
    <w:rsid w:val="005457C3"/>
    <w:rsid w:val="00550D64"/>
    <w:rsid w:val="005546D9"/>
    <w:rsid w:val="00561385"/>
    <w:rsid w:val="00563AD1"/>
    <w:rsid w:val="005644A8"/>
    <w:rsid w:val="00571636"/>
    <w:rsid w:val="00577D5D"/>
    <w:rsid w:val="00594E5A"/>
    <w:rsid w:val="005A1217"/>
    <w:rsid w:val="005A3B3B"/>
    <w:rsid w:val="005A45C5"/>
    <w:rsid w:val="005A68F2"/>
    <w:rsid w:val="005B0F38"/>
    <w:rsid w:val="005B6258"/>
    <w:rsid w:val="005B6DC6"/>
    <w:rsid w:val="005D480F"/>
    <w:rsid w:val="005D735E"/>
    <w:rsid w:val="005E1433"/>
    <w:rsid w:val="005E6883"/>
    <w:rsid w:val="005F21FC"/>
    <w:rsid w:val="0060006B"/>
    <w:rsid w:val="00600AE4"/>
    <w:rsid w:val="0061181C"/>
    <w:rsid w:val="00614FEB"/>
    <w:rsid w:val="0062002A"/>
    <w:rsid w:val="00621906"/>
    <w:rsid w:val="0062380F"/>
    <w:rsid w:val="006240B6"/>
    <w:rsid w:val="00627CE3"/>
    <w:rsid w:val="006321D0"/>
    <w:rsid w:val="00637B80"/>
    <w:rsid w:val="00647A65"/>
    <w:rsid w:val="006534DD"/>
    <w:rsid w:val="00654A68"/>
    <w:rsid w:val="00654E20"/>
    <w:rsid w:val="00655D35"/>
    <w:rsid w:val="006563DB"/>
    <w:rsid w:val="006622A6"/>
    <w:rsid w:val="00662F7D"/>
    <w:rsid w:val="006651E1"/>
    <w:rsid w:val="0066768D"/>
    <w:rsid w:val="00671657"/>
    <w:rsid w:val="00671698"/>
    <w:rsid w:val="00671891"/>
    <w:rsid w:val="006727CE"/>
    <w:rsid w:val="00673D77"/>
    <w:rsid w:val="006751AE"/>
    <w:rsid w:val="006852C0"/>
    <w:rsid w:val="0069272E"/>
    <w:rsid w:val="00692792"/>
    <w:rsid w:val="00696458"/>
    <w:rsid w:val="006A0FC3"/>
    <w:rsid w:val="006A3861"/>
    <w:rsid w:val="006B2468"/>
    <w:rsid w:val="006B7D47"/>
    <w:rsid w:val="006C3D17"/>
    <w:rsid w:val="006C73BD"/>
    <w:rsid w:val="006D04ED"/>
    <w:rsid w:val="006D3543"/>
    <w:rsid w:val="006D5D5F"/>
    <w:rsid w:val="006E577B"/>
    <w:rsid w:val="006E5F5F"/>
    <w:rsid w:val="006F1D2D"/>
    <w:rsid w:val="006F3844"/>
    <w:rsid w:val="007034B1"/>
    <w:rsid w:val="007134C8"/>
    <w:rsid w:val="007166A8"/>
    <w:rsid w:val="007214FC"/>
    <w:rsid w:val="0072350C"/>
    <w:rsid w:val="00724C1B"/>
    <w:rsid w:val="00725B5B"/>
    <w:rsid w:val="007263D6"/>
    <w:rsid w:val="007366AF"/>
    <w:rsid w:val="007409A4"/>
    <w:rsid w:val="0074175B"/>
    <w:rsid w:val="00744B7A"/>
    <w:rsid w:val="00745A11"/>
    <w:rsid w:val="0074783A"/>
    <w:rsid w:val="00747FA8"/>
    <w:rsid w:val="00752E74"/>
    <w:rsid w:val="007535BB"/>
    <w:rsid w:val="0075547B"/>
    <w:rsid w:val="00755CA1"/>
    <w:rsid w:val="00760DDF"/>
    <w:rsid w:val="0076440D"/>
    <w:rsid w:val="00765211"/>
    <w:rsid w:val="007655BC"/>
    <w:rsid w:val="00792D7C"/>
    <w:rsid w:val="007965BA"/>
    <w:rsid w:val="00797DF6"/>
    <w:rsid w:val="007A4A7D"/>
    <w:rsid w:val="007A68E2"/>
    <w:rsid w:val="007A6F00"/>
    <w:rsid w:val="007C1576"/>
    <w:rsid w:val="007C2726"/>
    <w:rsid w:val="007C4F2E"/>
    <w:rsid w:val="007D3CA3"/>
    <w:rsid w:val="007E1C6F"/>
    <w:rsid w:val="007F14F9"/>
    <w:rsid w:val="007F441F"/>
    <w:rsid w:val="007F4E80"/>
    <w:rsid w:val="007F5440"/>
    <w:rsid w:val="007F66D9"/>
    <w:rsid w:val="007F724B"/>
    <w:rsid w:val="008000A2"/>
    <w:rsid w:val="008026AE"/>
    <w:rsid w:val="00807B1A"/>
    <w:rsid w:val="00814B13"/>
    <w:rsid w:val="00816C4F"/>
    <w:rsid w:val="00831EA3"/>
    <w:rsid w:val="0083424C"/>
    <w:rsid w:val="00834CEA"/>
    <w:rsid w:val="008427C2"/>
    <w:rsid w:val="00842E73"/>
    <w:rsid w:val="0084325D"/>
    <w:rsid w:val="00843F1E"/>
    <w:rsid w:val="00845297"/>
    <w:rsid w:val="00845AFF"/>
    <w:rsid w:val="00851E0F"/>
    <w:rsid w:val="00864D13"/>
    <w:rsid w:val="008715E5"/>
    <w:rsid w:val="0088301C"/>
    <w:rsid w:val="008854FF"/>
    <w:rsid w:val="00886E12"/>
    <w:rsid w:val="00890777"/>
    <w:rsid w:val="00895CD2"/>
    <w:rsid w:val="008A3844"/>
    <w:rsid w:val="008A4967"/>
    <w:rsid w:val="008A6C09"/>
    <w:rsid w:val="008B0702"/>
    <w:rsid w:val="008B0915"/>
    <w:rsid w:val="008B227F"/>
    <w:rsid w:val="008B7174"/>
    <w:rsid w:val="008B7835"/>
    <w:rsid w:val="008C235F"/>
    <w:rsid w:val="008C313F"/>
    <w:rsid w:val="008D38CC"/>
    <w:rsid w:val="008D4920"/>
    <w:rsid w:val="008E516B"/>
    <w:rsid w:val="008F14DF"/>
    <w:rsid w:val="009031EA"/>
    <w:rsid w:val="009066FF"/>
    <w:rsid w:val="00913436"/>
    <w:rsid w:val="00914D38"/>
    <w:rsid w:val="00914E10"/>
    <w:rsid w:val="009169E4"/>
    <w:rsid w:val="00932228"/>
    <w:rsid w:val="00932B89"/>
    <w:rsid w:val="00936E51"/>
    <w:rsid w:val="0093748F"/>
    <w:rsid w:val="00947B59"/>
    <w:rsid w:val="00960676"/>
    <w:rsid w:val="009632CB"/>
    <w:rsid w:val="00971FCF"/>
    <w:rsid w:val="00972256"/>
    <w:rsid w:val="0097254D"/>
    <w:rsid w:val="009749CE"/>
    <w:rsid w:val="009761F2"/>
    <w:rsid w:val="00981380"/>
    <w:rsid w:val="009869A8"/>
    <w:rsid w:val="00987563"/>
    <w:rsid w:val="00993518"/>
    <w:rsid w:val="009A3474"/>
    <w:rsid w:val="009A48AF"/>
    <w:rsid w:val="009B1A86"/>
    <w:rsid w:val="009B1DFF"/>
    <w:rsid w:val="009B2E74"/>
    <w:rsid w:val="009B3B16"/>
    <w:rsid w:val="009C2DB5"/>
    <w:rsid w:val="009E364D"/>
    <w:rsid w:val="009F02AF"/>
    <w:rsid w:val="009F1B83"/>
    <w:rsid w:val="009F4292"/>
    <w:rsid w:val="009F7955"/>
    <w:rsid w:val="00A005F8"/>
    <w:rsid w:val="00A02465"/>
    <w:rsid w:val="00A03A64"/>
    <w:rsid w:val="00A03BA0"/>
    <w:rsid w:val="00A105C6"/>
    <w:rsid w:val="00A16643"/>
    <w:rsid w:val="00A22F82"/>
    <w:rsid w:val="00A3394F"/>
    <w:rsid w:val="00A351E2"/>
    <w:rsid w:val="00A43BBC"/>
    <w:rsid w:val="00A46D78"/>
    <w:rsid w:val="00A51A0F"/>
    <w:rsid w:val="00A5357F"/>
    <w:rsid w:val="00A53DE0"/>
    <w:rsid w:val="00A558E6"/>
    <w:rsid w:val="00A60E95"/>
    <w:rsid w:val="00A65A88"/>
    <w:rsid w:val="00A7290C"/>
    <w:rsid w:val="00A805AF"/>
    <w:rsid w:val="00A87AEB"/>
    <w:rsid w:val="00A900BF"/>
    <w:rsid w:val="00A92CAC"/>
    <w:rsid w:val="00A9373B"/>
    <w:rsid w:val="00A95829"/>
    <w:rsid w:val="00AA3A84"/>
    <w:rsid w:val="00AB1F2C"/>
    <w:rsid w:val="00AB3BB9"/>
    <w:rsid w:val="00AB549E"/>
    <w:rsid w:val="00AB7877"/>
    <w:rsid w:val="00AC070F"/>
    <w:rsid w:val="00AC15B6"/>
    <w:rsid w:val="00AE3EE2"/>
    <w:rsid w:val="00AF0A40"/>
    <w:rsid w:val="00AF440A"/>
    <w:rsid w:val="00AF5BCD"/>
    <w:rsid w:val="00AF5C95"/>
    <w:rsid w:val="00B033E2"/>
    <w:rsid w:val="00B03866"/>
    <w:rsid w:val="00B063DE"/>
    <w:rsid w:val="00B13F6E"/>
    <w:rsid w:val="00B22119"/>
    <w:rsid w:val="00B229D8"/>
    <w:rsid w:val="00B238DE"/>
    <w:rsid w:val="00B27AF2"/>
    <w:rsid w:val="00B35341"/>
    <w:rsid w:val="00B36E65"/>
    <w:rsid w:val="00B473AA"/>
    <w:rsid w:val="00B61879"/>
    <w:rsid w:val="00B669DC"/>
    <w:rsid w:val="00B67459"/>
    <w:rsid w:val="00B737EF"/>
    <w:rsid w:val="00B7689B"/>
    <w:rsid w:val="00B83CC7"/>
    <w:rsid w:val="00B84DED"/>
    <w:rsid w:val="00B86AF2"/>
    <w:rsid w:val="00B94B0B"/>
    <w:rsid w:val="00BA02AC"/>
    <w:rsid w:val="00BA251C"/>
    <w:rsid w:val="00BA49FA"/>
    <w:rsid w:val="00BA639D"/>
    <w:rsid w:val="00BB48CE"/>
    <w:rsid w:val="00BB744F"/>
    <w:rsid w:val="00BC0DE6"/>
    <w:rsid w:val="00BC0F7C"/>
    <w:rsid w:val="00BC1CBF"/>
    <w:rsid w:val="00BC3684"/>
    <w:rsid w:val="00BC36EA"/>
    <w:rsid w:val="00BC387F"/>
    <w:rsid w:val="00BC69D3"/>
    <w:rsid w:val="00BD254E"/>
    <w:rsid w:val="00BD3D80"/>
    <w:rsid w:val="00BD7687"/>
    <w:rsid w:val="00BF4ACD"/>
    <w:rsid w:val="00C01894"/>
    <w:rsid w:val="00C035B1"/>
    <w:rsid w:val="00C073B7"/>
    <w:rsid w:val="00C175FD"/>
    <w:rsid w:val="00C17E61"/>
    <w:rsid w:val="00C17E8A"/>
    <w:rsid w:val="00C26717"/>
    <w:rsid w:val="00C27B3B"/>
    <w:rsid w:val="00C33EE5"/>
    <w:rsid w:val="00C4029F"/>
    <w:rsid w:val="00C449B7"/>
    <w:rsid w:val="00C4669E"/>
    <w:rsid w:val="00C52B3D"/>
    <w:rsid w:val="00C57512"/>
    <w:rsid w:val="00C74A24"/>
    <w:rsid w:val="00C7661D"/>
    <w:rsid w:val="00C80322"/>
    <w:rsid w:val="00C81D97"/>
    <w:rsid w:val="00C8218A"/>
    <w:rsid w:val="00C85620"/>
    <w:rsid w:val="00C85F5B"/>
    <w:rsid w:val="00C92F75"/>
    <w:rsid w:val="00C97D06"/>
    <w:rsid w:val="00CA1070"/>
    <w:rsid w:val="00CB1700"/>
    <w:rsid w:val="00CC0D5C"/>
    <w:rsid w:val="00CC12A9"/>
    <w:rsid w:val="00CC4624"/>
    <w:rsid w:val="00CC4B30"/>
    <w:rsid w:val="00CD7827"/>
    <w:rsid w:val="00CE50FD"/>
    <w:rsid w:val="00CE5222"/>
    <w:rsid w:val="00CE74B5"/>
    <w:rsid w:val="00CF0488"/>
    <w:rsid w:val="00D0007B"/>
    <w:rsid w:val="00D03D52"/>
    <w:rsid w:val="00D11683"/>
    <w:rsid w:val="00D128B0"/>
    <w:rsid w:val="00D12B70"/>
    <w:rsid w:val="00D149C7"/>
    <w:rsid w:val="00D2329C"/>
    <w:rsid w:val="00D31799"/>
    <w:rsid w:val="00D3422B"/>
    <w:rsid w:val="00D3567D"/>
    <w:rsid w:val="00D50630"/>
    <w:rsid w:val="00D50D3E"/>
    <w:rsid w:val="00D558EA"/>
    <w:rsid w:val="00D55BF1"/>
    <w:rsid w:val="00D62DA6"/>
    <w:rsid w:val="00D663DF"/>
    <w:rsid w:val="00D67463"/>
    <w:rsid w:val="00D75F71"/>
    <w:rsid w:val="00D82F70"/>
    <w:rsid w:val="00D84F59"/>
    <w:rsid w:val="00D9476A"/>
    <w:rsid w:val="00DA0FCC"/>
    <w:rsid w:val="00DA13B6"/>
    <w:rsid w:val="00DA4902"/>
    <w:rsid w:val="00DB4DDF"/>
    <w:rsid w:val="00DC1BF2"/>
    <w:rsid w:val="00DC25F8"/>
    <w:rsid w:val="00DC48B2"/>
    <w:rsid w:val="00DC60AD"/>
    <w:rsid w:val="00DD03F7"/>
    <w:rsid w:val="00DD0875"/>
    <w:rsid w:val="00DD7135"/>
    <w:rsid w:val="00DD7451"/>
    <w:rsid w:val="00DE068E"/>
    <w:rsid w:val="00DE1AFA"/>
    <w:rsid w:val="00DF5312"/>
    <w:rsid w:val="00DF6332"/>
    <w:rsid w:val="00DF6B24"/>
    <w:rsid w:val="00DF763E"/>
    <w:rsid w:val="00DF7756"/>
    <w:rsid w:val="00E00DB2"/>
    <w:rsid w:val="00E0129B"/>
    <w:rsid w:val="00E014C6"/>
    <w:rsid w:val="00E02FEC"/>
    <w:rsid w:val="00E03511"/>
    <w:rsid w:val="00E05C0A"/>
    <w:rsid w:val="00E10334"/>
    <w:rsid w:val="00E1260C"/>
    <w:rsid w:val="00E126C9"/>
    <w:rsid w:val="00E2173D"/>
    <w:rsid w:val="00E25DE1"/>
    <w:rsid w:val="00E27A1B"/>
    <w:rsid w:val="00E27CCA"/>
    <w:rsid w:val="00E27DC9"/>
    <w:rsid w:val="00E34080"/>
    <w:rsid w:val="00E43A37"/>
    <w:rsid w:val="00E5033E"/>
    <w:rsid w:val="00E5339F"/>
    <w:rsid w:val="00E53AE3"/>
    <w:rsid w:val="00E603B2"/>
    <w:rsid w:val="00E74745"/>
    <w:rsid w:val="00E74D08"/>
    <w:rsid w:val="00E7567E"/>
    <w:rsid w:val="00E75993"/>
    <w:rsid w:val="00E8650D"/>
    <w:rsid w:val="00E91341"/>
    <w:rsid w:val="00EB2654"/>
    <w:rsid w:val="00EC26A7"/>
    <w:rsid w:val="00EC3915"/>
    <w:rsid w:val="00EC3C44"/>
    <w:rsid w:val="00EC483E"/>
    <w:rsid w:val="00EC726C"/>
    <w:rsid w:val="00ED53AE"/>
    <w:rsid w:val="00ED7AD1"/>
    <w:rsid w:val="00EE16F2"/>
    <w:rsid w:val="00EE6E34"/>
    <w:rsid w:val="00EF00BC"/>
    <w:rsid w:val="00EF096C"/>
    <w:rsid w:val="00EF1C77"/>
    <w:rsid w:val="00EF6325"/>
    <w:rsid w:val="00F0269A"/>
    <w:rsid w:val="00F12BAF"/>
    <w:rsid w:val="00F15F86"/>
    <w:rsid w:val="00F1702E"/>
    <w:rsid w:val="00F211CF"/>
    <w:rsid w:val="00F22C49"/>
    <w:rsid w:val="00F3155E"/>
    <w:rsid w:val="00F32315"/>
    <w:rsid w:val="00F33FB0"/>
    <w:rsid w:val="00F402EA"/>
    <w:rsid w:val="00F410EC"/>
    <w:rsid w:val="00F4704F"/>
    <w:rsid w:val="00F51C85"/>
    <w:rsid w:val="00F525FF"/>
    <w:rsid w:val="00F550C5"/>
    <w:rsid w:val="00F6256E"/>
    <w:rsid w:val="00F652C7"/>
    <w:rsid w:val="00F749CB"/>
    <w:rsid w:val="00F765D7"/>
    <w:rsid w:val="00F854CC"/>
    <w:rsid w:val="00F87A2B"/>
    <w:rsid w:val="00FA24A9"/>
    <w:rsid w:val="00FA5104"/>
    <w:rsid w:val="00FA63E0"/>
    <w:rsid w:val="00FB59CC"/>
    <w:rsid w:val="00FB71EE"/>
    <w:rsid w:val="00FC0714"/>
    <w:rsid w:val="00FC2067"/>
    <w:rsid w:val="00FC5FD4"/>
    <w:rsid w:val="00FD49ED"/>
    <w:rsid w:val="00FE580B"/>
    <w:rsid w:val="00FF4222"/>
    <w:rsid w:val="00FF55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69CFA0"/>
  <w15:docId w15:val="{BBC74B24-65EF-44AB-96EF-E476D543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2B2"/>
    <w:pPr>
      <w:spacing w:after="200" w:line="276" w:lineRule="auto"/>
    </w:pPr>
    <w:rPr>
      <w:sz w:val="28"/>
      <w:szCs w:val="22"/>
      <w:lang w:val="en-US" w:eastAsia="en-US"/>
    </w:rPr>
  </w:style>
  <w:style w:type="paragraph" w:styleId="Heading1">
    <w:name w:val="heading 1"/>
    <w:basedOn w:val="Normal"/>
    <w:next w:val="Normal"/>
    <w:link w:val="Heading1Char"/>
    <w:uiPriority w:val="99"/>
    <w:qFormat/>
    <w:rsid w:val="001118D6"/>
    <w:pPr>
      <w:keepNext/>
      <w:spacing w:after="0" w:line="240" w:lineRule="auto"/>
      <w:jc w:val="center"/>
      <w:outlineLvl w:val="0"/>
    </w:pPr>
    <w:rPr>
      <w:rFonts w:ascii=".VnTime" w:eastAsia="Times New Roman" w:hAnsi=".VnTime"/>
      <w:b/>
      <w:color w:val="0000FF"/>
      <w:sz w:val="26"/>
      <w:szCs w:val="28"/>
    </w:rPr>
  </w:style>
  <w:style w:type="paragraph" w:styleId="Heading3">
    <w:name w:val="heading 3"/>
    <w:basedOn w:val="Normal"/>
    <w:next w:val="Normal"/>
    <w:link w:val="Heading3Char"/>
    <w:semiHidden/>
    <w:unhideWhenUsed/>
    <w:qFormat/>
    <w:locked/>
    <w:rsid w:val="0074175B"/>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9"/>
    <w:qFormat/>
    <w:rsid w:val="001118D6"/>
    <w:pPr>
      <w:keepNext/>
      <w:keepLines/>
      <w:spacing w:before="200" w:after="0" w:line="360" w:lineRule="auto"/>
      <w:jc w:val="both"/>
      <w:outlineLvl w:val="6"/>
    </w:pPr>
    <w:rPr>
      <w:rFonts w:ascii="Cambria" w:eastAsia="Times New Roman" w:hAnsi="Cambria"/>
      <w:i/>
      <w:iCs/>
      <w:color w:val="40404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118D6"/>
    <w:rPr>
      <w:rFonts w:ascii=".VnTime" w:hAnsi=".VnTime" w:cs="Times New Roman"/>
      <w:b/>
      <w:color w:val="0000FF"/>
      <w:sz w:val="28"/>
      <w:szCs w:val="28"/>
    </w:rPr>
  </w:style>
  <w:style w:type="character" w:customStyle="1" w:styleId="Heading7Char">
    <w:name w:val="Heading 7 Char"/>
    <w:link w:val="Heading7"/>
    <w:uiPriority w:val="99"/>
    <w:semiHidden/>
    <w:locked/>
    <w:rsid w:val="001118D6"/>
    <w:rPr>
      <w:rFonts w:ascii="Cambria" w:hAnsi="Cambria" w:cs="Times New Roman"/>
      <w:i/>
      <w:iCs/>
      <w:color w:val="404040"/>
      <w:sz w:val="22"/>
    </w:rPr>
  </w:style>
  <w:style w:type="character" w:customStyle="1" w:styleId="NormalWebChar1">
    <w:name w:val="Normal (Web) Char1"/>
    <w:aliases w:val="Normal (Web) Char Char,Char Char Char Char Char Char Char Char Char Char Char Char Char Char Char Char1,Char Char Char Char Char Char Char Char Char Char Char Char Char1,Char Char Cha Char1, Char Char Char1,Char Char Char,표준 (웹) Char1"/>
    <w:link w:val="NormalWeb"/>
    <w:uiPriority w:val="99"/>
    <w:locked/>
    <w:rsid w:val="001118D6"/>
    <w:rPr>
      <w:sz w:val="29"/>
    </w:rPr>
  </w:style>
  <w:style w:type="paragraph" w:styleId="NormalWeb">
    <w:name w:val="Normal (Web)"/>
    <w:aliases w:val="Normal (Web) Char,Char Char Char Char Char Char Char Char Char Char Char Char Char Char Char,Char Char Char Char Char Char Char Char Char Char Char Char,Char Char Cha, Char Char,Char Char,표준 (웹),Normal (Web) Char Char Char Char Char"/>
    <w:basedOn w:val="Normal"/>
    <w:link w:val="NormalWebChar1"/>
    <w:uiPriority w:val="99"/>
    <w:qFormat/>
    <w:rsid w:val="001118D6"/>
    <w:pPr>
      <w:spacing w:before="100" w:beforeAutospacing="1" w:after="100" w:afterAutospacing="1" w:line="240" w:lineRule="auto"/>
    </w:pPr>
    <w:rPr>
      <w:sz w:val="29"/>
      <w:szCs w:val="20"/>
    </w:rPr>
  </w:style>
  <w:style w:type="character" w:customStyle="1" w:styleId="apple-converted-space">
    <w:name w:val="apple-converted-space"/>
    <w:rsid w:val="007A4A7D"/>
    <w:rPr>
      <w:rFonts w:cs="Times New Roman"/>
    </w:rPr>
  </w:style>
  <w:style w:type="character" w:styleId="Hyperlink">
    <w:name w:val="Hyperlink"/>
    <w:uiPriority w:val="99"/>
    <w:rsid w:val="007A4A7D"/>
    <w:rPr>
      <w:rFonts w:cs="Times New Roman"/>
      <w:color w:val="0000FF"/>
      <w:u w:val="single"/>
    </w:rPr>
  </w:style>
  <w:style w:type="paragraph" w:styleId="Header">
    <w:name w:val="header"/>
    <w:basedOn w:val="Normal"/>
    <w:link w:val="HeaderChar"/>
    <w:uiPriority w:val="99"/>
    <w:rsid w:val="00E7567E"/>
    <w:pPr>
      <w:tabs>
        <w:tab w:val="center" w:pos="4680"/>
        <w:tab w:val="right" w:pos="9360"/>
      </w:tabs>
      <w:spacing w:after="0" w:line="240" w:lineRule="auto"/>
    </w:pPr>
  </w:style>
  <w:style w:type="character" w:customStyle="1" w:styleId="HeaderChar">
    <w:name w:val="Header Char"/>
    <w:link w:val="Header"/>
    <w:uiPriority w:val="99"/>
    <w:locked/>
    <w:rsid w:val="00E7567E"/>
    <w:rPr>
      <w:rFonts w:cs="Times New Roman"/>
    </w:rPr>
  </w:style>
  <w:style w:type="paragraph" w:styleId="Footer">
    <w:name w:val="footer"/>
    <w:basedOn w:val="Normal"/>
    <w:link w:val="FooterChar"/>
    <w:uiPriority w:val="99"/>
    <w:rsid w:val="00E7567E"/>
    <w:pPr>
      <w:tabs>
        <w:tab w:val="center" w:pos="4680"/>
        <w:tab w:val="right" w:pos="9360"/>
      </w:tabs>
      <w:spacing w:after="0" w:line="240" w:lineRule="auto"/>
    </w:pPr>
  </w:style>
  <w:style w:type="character" w:customStyle="1" w:styleId="FooterChar">
    <w:name w:val="Footer Char"/>
    <w:link w:val="Footer"/>
    <w:uiPriority w:val="99"/>
    <w:locked/>
    <w:rsid w:val="00E7567E"/>
    <w:rPr>
      <w:rFonts w:cs="Times New Roman"/>
    </w:rPr>
  </w:style>
  <w:style w:type="character" w:customStyle="1" w:styleId="Heading3Char">
    <w:name w:val="Heading 3 Char"/>
    <w:basedOn w:val="DefaultParagraphFont"/>
    <w:link w:val="Heading3"/>
    <w:semiHidden/>
    <w:rsid w:val="0074175B"/>
    <w:rPr>
      <w:rFonts w:asciiTheme="majorHAnsi" w:eastAsiaTheme="majorEastAsia" w:hAnsiTheme="majorHAnsi" w:cstheme="majorBidi"/>
      <w:b/>
      <w:bCs/>
      <w:color w:val="4F81BD" w:themeColor="accent1"/>
      <w:sz w:val="28"/>
      <w:szCs w:val="22"/>
      <w:lang w:val="en-US" w:eastAsia="en-US"/>
    </w:rPr>
  </w:style>
  <w:style w:type="paragraph" w:styleId="PlainText">
    <w:name w:val="Plain Text"/>
    <w:basedOn w:val="Normal"/>
    <w:link w:val="PlainTextChar"/>
    <w:unhideWhenUsed/>
    <w:rsid w:val="0074175B"/>
    <w:pPr>
      <w:spacing w:after="0" w:line="240" w:lineRule="auto"/>
    </w:pPr>
    <w:rPr>
      <w:rFonts w:ascii="Courier New" w:eastAsia="Times New Roman" w:hAnsi="Courier New"/>
      <w:sz w:val="20"/>
      <w:szCs w:val="20"/>
    </w:rPr>
  </w:style>
  <w:style w:type="character" w:customStyle="1" w:styleId="PlainTextChar">
    <w:name w:val="Plain Text Char"/>
    <w:basedOn w:val="DefaultParagraphFont"/>
    <w:link w:val="PlainText"/>
    <w:rsid w:val="0074175B"/>
    <w:rPr>
      <w:rFonts w:ascii="Courier New" w:eastAsia="Times New Roman" w:hAnsi="Courier New"/>
    </w:rPr>
  </w:style>
  <w:style w:type="paragraph" w:styleId="CommentText">
    <w:name w:val="annotation text"/>
    <w:basedOn w:val="Normal"/>
    <w:link w:val="CommentTextChar"/>
    <w:unhideWhenUsed/>
    <w:rsid w:val="00C17E61"/>
    <w:pPr>
      <w:spacing w:after="0" w:line="240" w:lineRule="auto"/>
    </w:pPr>
    <w:rPr>
      <w:rFonts w:eastAsia="Times New Roman"/>
      <w:sz w:val="20"/>
      <w:szCs w:val="20"/>
    </w:rPr>
  </w:style>
  <w:style w:type="character" w:customStyle="1" w:styleId="CommentTextChar">
    <w:name w:val="Comment Text Char"/>
    <w:basedOn w:val="DefaultParagraphFont"/>
    <w:link w:val="CommentText"/>
    <w:rsid w:val="00C17E61"/>
    <w:rPr>
      <w:rFonts w:eastAsia="Times New Roman"/>
      <w:lang w:val="en-US" w:eastAsia="en-US"/>
    </w:rPr>
  </w:style>
  <w:style w:type="character" w:styleId="CommentReference">
    <w:name w:val="annotation reference"/>
    <w:basedOn w:val="DefaultParagraphFont"/>
    <w:unhideWhenUsed/>
    <w:rsid w:val="00C17E61"/>
    <w:rPr>
      <w:sz w:val="16"/>
      <w:szCs w:val="16"/>
    </w:rPr>
  </w:style>
  <w:style w:type="paragraph" w:styleId="BalloonText">
    <w:name w:val="Balloon Text"/>
    <w:basedOn w:val="Normal"/>
    <w:link w:val="BalloonTextChar"/>
    <w:uiPriority w:val="99"/>
    <w:semiHidden/>
    <w:unhideWhenUsed/>
    <w:rsid w:val="00C17E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E61"/>
    <w:rPr>
      <w:rFonts w:ascii="Tahoma" w:hAnsi="Tahoma" w:cs="Tahoma"/>
      <w:sz w:val="16"/>
      <w:szCs w:val="16"/>
      <w:lang w:val="en-US" w:eastAsia="en-US"/>
    </w:rPr>
  </w:style>
  <w:style w:type="paragraph" w:styleId="FootnoteText">
    <w:name w:val="footnote text"/>
    <w:basedOn w:val="Normal"/>
    <w:link w:val="FootnoteTextChar"/>
    <w:unhideWhenUsed/>
    <w:rsid w:val="00DC1BF2"/>
    <w:pPr>
      <w:spacing w:after="0" w:line="240" w:lineRule="auto"/>
    </w:pPr>
    <w:rPr>
      <w:rFonts w:eastAsia="Times New Roman"/>
      <w:sz w:val="20"/>
      <w:szCs w:val="20"/>
    </w:rPr>
  </w:style>
  <w:style w:type="character" w:customStyle="1" w:styleId="FootnoteTextChar">
    <w:name w:val="Footnote Text Char"/>
    <w:basedOn w:val="DefaultParagraphFont"/>
    <w:link w:val="FootnoteText"/>
    <w:rsid w:val="00DC1BF2"/>
    <w:rPr>
      <w:rFonts w:eastAsia="Times New Roman"/>
      <w:lang w:val="en-US" w:eastAsia="en-US"/>
    </w:rPr>
  </w:style>
  <w:style w:type="character" w:styleId="FootnoteReference">
    <w:name w:val="footnote reference"/>
    <w:basedOn w:val="DefaultParagraphFont"/>
    <w:unhideWhenUsed/>
    <w:rsid w:val="00DC1BF2"/>
    <w:rPr>
      <w:vertAlign w:val="superscript"/>
    </w:rPr>
  </w:style>
  <w:style w:type="paragraph" w:styleId="BodyTextIndent2">
    <w:name w:val="Body Text Indent 2"/>
    <w:basedOn w:val="Normal"/>
    <w:link w:val="BodyTextIndent2Char"/>
    <w:rsid w:val="006B7D47"/>
    <w:pPr>
      <w:spacing w:after="120" w:line="480" w:lineRule="auto"/>
      <w:ind w:left="360"/>
    </w:pPr>
    <w:rPr>
      <w:rFonts w:ascii=".VnTime" w:eastAsia="Times New Roman" w:hAnsi=".VnTime"/>
      <w:szCs w:val="20"/>
      <w:lang w:val="de-DE"/>
    </w:rPr>
  </w:style>
  <w:style w:type="character" w:customStyle="1" w:styleId="BodyTextIndent2Char">
    <w:name w:val="Body Text Indent 2 Char"/>
    <w:basedOn w:val="DefaultParagraphFont"/>
    <w:link w:val="BodyTextIndent2"/>
    <w:rsid w:val="006B7D47"/>
    <w:rPr>
      <w:rFonts w:ascii=".VnTime" w:eastAsia="Times New Roman" w:hAnsi=".VnTime"/>
      <w:sz w:val="28"/>
      <w:lang w:val="de-DE" w:eastAsia="en-US"/>
    </w:rPr>
  </w:style>
  <w:style w:type="paragraph" w:styleId="BodyTextIndent3">
    <w:name w:val="Body Text Indent 3"/>
    <w:basedOn w:val="Normal"/>
    <w:link w:val="BodyTextIndent3Char"/>
    <w:rsid w:val="006B7D47"/>
    <w:pPr>
      <w:spacing w:after="120" w:line="240" w:lineRule="auto"/>
      <w:ind w:left="360"/>
    </w:pPr>
    <w:rPr>
      <w:rFonts w:ascii=".VnTime" w:eastAsia="Times New Roman" w:hAnsi=".VnTime"/>
      <w:sz w:val="16"/>
      <w:szCs w:val="16"/>
      <w:lang w:val="de-DE"/>
    </w:rPr>
  </w:style>
  <w:style w:type="character" w:customStyle="1" w:styleId="BodyTextIndent3Char">
    <w:name w:val="Body Text Indent 3 Char"/>
    <w:basedOn w:val="DefaultParagraphFont"/>
    <w:link w:val="BodyTextIndent3"/>
    <w:rsid w:val="006B7D47"/>
    <w:rPr>
      <w:rFonts w:ascii=".VnTime" w:eastAsia="Times New Roman" w:hAnsi=".VnTime"/>
      <w:sz w:val="16"/>
      <w:szCs w:val="16"/>
      <w:lang w:val="de-DE" w:eastAsia="en-US"/>
    </w:rPr>
  </w:style>
  <w:style w:type="paragraph" w:styleId="ListParagraph">
    <w:name w:val="List Paragraph"/>
    <w:basedOn w:val="Normal"/>
    <w:uiPriority w:val="34"/>
    <w:qFormat/>
    <w:rsid w:val="00316FC3"/>
    <w:pPr>
      <w:ind w:left="720"/>
      <w:contextualSpacing/>
    </w:pPr>
  </w:style>
  <w:style w:type="character" w:customStyle="1" w:styleId="fontstyle01">
    <w:name w:val="fontstyle01"/>
    <w:basedOn w:val="DefaultParagraphFont"/>
    <w:rsid w:val="00D55BF1"/>
    <w:rPr>
      <w:rFonts w:ascii="Times New Roman" w:hAnsi="Times New Roman" w:cs="Times New Roman" w:hint="default"/>
      <w:b w:val="0"/>
      <w:bCs w:val="0"/>
      <w:i w:val="0"/>
      <w:iCs w:val="0"/>
      <w:color w:val="000000"/>
      <w:sz w:val="28"/>
      <w:szCs w:val="28"/>
    </w:rPr>
  </w:style>
  <w:style w:type="paragraph" w:customStyle="1" w:styleId="nidungVB">
    <w:name w:val="nội dung VB"/>
    <w:basedOn w:val="Normal"/>
    <w:uiPriority w:val="99"/>
    <w:rsid w:val="00CC0D5C"/>
    <w:pPr>
      <w:widowControl w:val="0"/>
      <w:spacing w:after="120" w:line="400" w:lineRule="atLeast"/>
      <w:ind w:firstLine="567"/>
      <w:jc w:val="both"/>
    </w:pPr>
    <w:rPr>
      <w:szCs w:val="28"/>
    </w:rPr>
  </w:style>
  <w:style w:type="paragraph" w:customStyle="1" w:styleId="Default">
    <w:name w:val="Default"/>
    <w:rsid w:val="00CC0D5C"/>
    <w:pPr>
      <w:autoSpaceDE w:val="0"/>
      <w:autoSpaceDN w:val="0"/>
      <w:adjustRightInd w:val="0"/>
    </w:pPr>
    <w:rPr>
      <w:rFonts w:eastAsia="Times New Roman"/>
      <w:color w:val="000000"/>
      <w:sz w:val="24"/>
      <w:szCs w:val="24"/>
      <w:lang w:val="en-US" w:eastAsia="en-US"/>
    </w:rPr>
  </w:style>
  <w:style w:type="character" w:customStyle="1" w:styleId="CharCharCharCharCharCharCharCharCharCharCharCharCharCharCharChar">
    <w:name w:val="Char Char Char Char Char Char Char Char Char Char Char Char Char Char Char Char"/>
    <w:aliases w:val="Char Char Char Char Char Char Char Char Char Char Char Char Char,Char Char Cha Char, Char Char Char,Char Char Char1,표준 (웹) Char"/>
    <w:uiPriority w:val="99"/>
    <w:qFormat/>
    <w:locked/>
    <w:rsid w:val="00A105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538319">
      <w:bodyDiv w:val="1"/>
      <w:marLeft w:val="0"/>
      <w:marRight w:val="0"/>
      <w:marTop w:val="0"/>
      <w:marBottom w:val="0"/>
      <w:divBdr>
        <w:top w:val="none" w:sz="0" w:space="0" w:color="auto"/>
        <w:left w:val="none" w:sz="0" w:space="0" w:color="auto"/>
        <w:bottom w:val="none" w:sz="0" w:space="0" w:color="auto"/>
        <w:right w:val="none" w:sz="0" w:space="0" w:color="auto"/>
      </w:divBdr>
    </w:div>
    <w:div w:id="227767081">
      <w:bodyDiv w:val="1"/>
      <w:marLeft w:val="0"/>
      <w:marRight w:val="0"/>
      <w:marTop w:val="0"/>
      <w:marBottom w:val="0"/>
      <w:divBdr>
        <w:top w:val="none" w:sz="0" w:space="0" w:color="auto"/>
        <w:left w:val="none" w:sz="0" w:space="0" w:color="auto"/>
        <w:bottom w:val="none" w:sz="0" w:space="0" w:color="auto"/>
        <w:right w:val="none" w:sz="0" w:space="0" w:color="auto"/>
      </w:divBdr>
    </w:div>
    <w:div w:id="370889112">
      <w:bodyDiv w:val="1"/>
      <w:marLeft w:val="0"/>
      <w:marRight w:val="0"/>
      <w:marTop w:val="0"/>
      <w:marBottom w:val="0"/>
      <w:divBdr>
        <w:top w:val="none" w:sz="0" w:space="0" w:color="auto"/>
        <w:left w:val="none" w:sz="0" w:space="0" w:color="auto"/>
        <w:bottom w:val="none" w:sz="0" w:space="0" w:color="auto"/>
        <w:right w:val="none" w:sz="0" w:space="0" w:color="auto"/>
      </w:divBdr>
    </w:div>
    <w:div w:id="393358022">
      <w:bodyDiv w:val="1"/>
      <w:marLeft w:val="0"/>
      <w:marRight w:val="0"/>
      <w:marTop w:val="0"/>
      <w:marBottom w:val="0"/>
      <w:divBdr>
        <w:top w:val="none" w:sz="0" w:space="0" w:color="auto"/>
        <w:left w:val="none" w:sz="0" w:space="0" w:color="auto"/>
        <w:bottom w:val="none" w:sz="0" w:space="0" w:color="auto"/>
        <w:right w:val="none" w:sz="0" w:space="0" w:color="auto"/>
      </w:divBdr>
    </w:div>
    <w:div w:id="414480324">
      <w:bodyDiv w:val="1"/>
      <w:marLeft w:val="0"/>
      <w:marRight w:val="0"/>
      <w:marTop w:val="0"/>
      <w:marBottom w:val="0"/>
      <w:divBdr>
        <w:top w:val="none" w:sz="0" w:space="0" w:color="auto"/>
        <w:left w:val="none" w:sz="0" w:space="0" w:color="auto"/>
        <w:bottom w:val="none" w:sz="0" w:space="0" w:color="auto"/>
        <w:right w:val="none" w:sz="0" w:space="0" w:color="auto"/>
      </w:divBdr>
    </w:div>
    <w:div w:id="441655929">
      <w:bodyDiv w:val="1"/>
      <w:marLeft w:val="0"/>
      <w:marRight w:val="0"/>
      <w:marTop w:val="0"/>
      <w:marBottom w:val="0"/>
      <w:divBdr>
        <w:top w:val="none" w:sz="0" w:space="0" w:color="auto"/>
        <w:left w:val="none" w:sz="0" w:space="0" w:color="auto"/>
        <w:bottom w:val="none" w:sz="0" w:space="0" w:color="auto"/>
        <w:right w:val="none" w:sz="0" w:space="0" w:color="auto"/>
      </w:divBdr>
    </w:div>
    <w:div w:id="459883188">
      <w:bodyDiv w:val="1"/>
      <w:marLeft w:val="0"/>
      <w:marRight w:val="0"/>
      <w:marTop w:val="0"/>
      <w:marBottom w:val="0"/>
      <w:divBdr>
        <w:top w:val="none" w:sz="0" w:space="0" w:color="auto"/>
        <w:left w:val="none" w:sz="0" w:space="0" w:color="auto"/>
        <w:bottom w:val="none" w:sz="0" w:space="0" w:color="auto"/>
        <w:right w:val="none" w:sz="0" w:space="0" w:color="auto"/>
      </w:divBdr>
    </w:div>
    <w:div w:id="620453221">
      <w:bodyDiv w:val="1"/>
      <w:marLeft w:val="0"/>
      <w:marRight w:val="0"/>
      <w:marTop w:val="0"/>
      <w:marBottom w:val="0"/>
      <w:divBdr>
        <w:top w:val="none" w:sz="0" w:space="0" w:color="auto"/>
        <w:left w:val="none" w:sz="0" w:space="0" w:color="auto"/>
        <w:bottom w:val="none" w:sz="0" w:space="0" w:color="auto"/>
        <w:right w:val="none" w:sz="0" w:space="0" w:color="auto"/>
      </w:divBdr>
    </w:div>
    <w:div w:id="624311872">
      <w:bodyDiv w:val="1"/>
      <w:marLeft w:val="0"/>
      <w:marRight w:val="0"/>
      <w:marTop w:val="0"/>
      <w:marBottom w:val="0"/>
      <w:divBdr>
        <w:top w:val="none" w:sz="0" w:space="0" w:color="auto"/>
        <w:left w:val="none" w:sz="0" w:space="0" w:color="auto"/>
        <w:bottom w:val="none" w:sz="0" w:space="0" w:color="auto"/>
        <w:right w:val="none" w:sz="0" w:space="0" w:color="auto"/>
      </w:divBdr>
    </w:div>
    <w:div w:id="628367292">
      <w:bodyDiv w:val="1"/>
      <w:marLeft w:val="0"/>
      <w:marRight w:val="0"/>
      <w:marTop w:val="0"/>
      <w:marBottom w:val="0"/>
      <w:divBdr>
        <w:top w:val="none" w:sz="0" w:space="0" w:color="auto"/>
        <w:left w:val="none" w:sz="0" w:space="0" w:color="auto"/>
        <w:bottom w:val="none" w:sz="0" w:space="0" w:color="auto"/>
        <w:right w:val="none" w:sz="0" w:space="0" w:color="auto"/>
      </w:divBdr>
    </w:div>
    <w:div w:id="659037316">
      <w:bodyDiv w:val="1"/>
      <w:marLeft w:val="0"/>
      <w:marRight w:val="0"/>
      <w:marTop w:val="0"/>
      <w:marBottom w:val="0"/>
      <w:divBdr>
        <w:top w:val="none" w:sz="0" w:space="0" w:color="auto"/>
        <w:left w:val="none" w:sz="0" w:space="0" w:color="auto"/>
        <w:bottom w:val="none" w:sz="0" w:space="0" w:color="auto"/>
        <w:right w:val="none" w:sz="0" w:space="0" w:color="auto"/>
      </w:divBdr>
    </w:div>
    <w:div w:id="802626032">
      <w:bodyDiv w:val="1"/>
      <w:marLeft w:val="0"/>
      <w:marRight w:val="0"/>
      <w:marTop w:val="0"/>
      <w:marBottom w:val="0"/>
      <w:divBdr>
        <w:top w:val="none" w:sz="0" w:space="0" w:color="auto"/>
        <w:left w:val="none" w:sz="0" w:space="0" w:color="auto"/>
        <w:bottom w:val="none" w:sz="0" w:space="0" w:color="auto"/>
        <w:right w:val="none" w:sz="0" w:space="0" w:color="auto"/>
      </w:divBdr>
    </w:div>
    <w:div w:id="941113658">
      <w:bodyDiv w:val="1"/>
      <w:marLeft w:val="0"/>
      <w:marRight w:val="0"/>
      <w:marTop w:val="0"/>
      <w:marBottom w:val="0"/>
      <w:divBdr>
        <w:top w:val="none" w:sz="0" w:space="0" w:color="auto"/>
        <w:left w:val="none" w:sz="0" w:space="0" w:color="auto"/>
        <w:bottom w:val="none" w:sz="0" w:space="0" w:color="auto"/>
        <w:right w:val="none" w:sz="0" w:space="0" w:color="auto"/>
      </w:divBdr>
    </w:div>
    <w:div w:id="998265466">
      <w:bodyDiv w:val="1"/>
      <w:marLeft w:val="0"/>
      <w:marRight w:val="0"/>
      <w:marTop w:val="0"/>
      <w:marBottom w:val="0"/>
      <w:divBdr>
        <w:top w:val="none" w:sz="0" w:space="0" w:color="auto"/>
        <w:left w:val="none" w:sz="0" w:space="0" w:color="auto"/>
        <w:bottom w:val="none" w:sz="0" w:space="0" w:color="auto"/>
        <w:right w:val="none" w:sz="0" w:space="0" w:color="auto"/>
      </w:divBdr>
    </w:div>
    <w:div w:id="1173564634">
      <w:bodyDiv w:val="1"/>
      <w:marLeft w:val="0"/>
      <w:marRight w:val="0"/>
      <w:marTop w:val="0"/>
      <w:marBottom w:val="0"/>
      <w:divBdr>
        <w:top w:val="none" w:sz="0" w:space="0" w:color="auto"/>
        <w:left w:val="none" w:sz="0" w:space="0" w:color="auto"/>
        <w:bottom w:val="none" w:sz="0" w:space="0" w:color="auto"/>
        <w:right w:val="none" w:sz="0" w:space="0" w:color="auto"/>
      </w:divBdr>
    </w:div>
    <w:div w:id="1255168891">
      <w:bodyDiv w:val="1"/>
      <w:marLeft w:val="0"/>
      <w:marRight w:val="0"/>
      <w:marTop w:val="0"/>
      <w:marBottom w:val="0"/>
      <w:divBdr>
        <w:top w:val="none" w:sz="0" w:space="0" w:color="auto"/>
        <w:left w:val="none" w:sz="0" w:space="0" w:color="auto"/>
        <w:bottom w:val="none" w:sz="0" w:space="0" w:color="auto"/>
        <w:right w:val="none" w:sz="0" w:space="0" w:color="auto"/>
      </w:divBdr>
    </w:div>
    <w:div w:id="1276014523">
      <w:bodyDiv w:val="1"/>
      <w:marLeft w:val="0"/>
      <w:marRight w:val="0"/>
      <w:marTop w:val="0"/>
      <w:marBottom w:val="0"/>
      <w:divBdr>
        <w:top w:val="none" w:sz="0" w:space="0" w:color="auto"/>
        <w:left w:val="none" w:sz="0" w:space="0" w:color="auto"/>
        <w:bottom w:val="none" w:sz="0" w:space="0" w:color="auto"/>
        <w:right w:val="none" w:sz="0" w:space="0" w:color="auto"/>
      </w:divBdr>
    </w:div>
    <w:div w:id="1353914156">
      <w:bodyDiv w:val="1"/>
      <w:marLeft w:val="0"/>
      <w:marRight w:val="0"/>
      <w:marTop w:val="0"/>
      <w:marBottom w:val="0"/>
      <w:divBdr>
        <w:top w:val="none" w:sz="0" w:space="0" w:color="auto"/>
        <w:left w:val="none" w:sz="0" w:space="0" w:color="auto"/>
        <w:bottom w:val="none" w:sz="0" w:space="0" w:color="auto"/>
        <w:right w:val="none" w:sz="0" w:space="0" w:color="auto"/>
      </w:divBdr>
    </w:div>
    <w:div w:id="1429544987">
      <w:bodyDiv w:val="1"/>
      <w:marLeft w:val="0"/>
      <w:marRight w:val="0"/>
      <w:marTop w:val="0"/>
      <w:marBottom w:val="0"/>
      <w:divBdr>
        <w:top w:val="none" w:sz="0" w:space="0" w:color="auto"/>
        <w:left w:val="none" w:sz="0" w:space="0" w:color="auto"/>
        <w:bottom w:val="none" w:sz="0" w:space="0" w:color="auto"/>
        <w:right w:val="none" w:sz="0" w:space="0" w:color="auto"/>
      </w:divBdr>
    </w:div>
    <w:div w:id="1437559069">
      <w:bodyDiv w:val="1"/>
      <w:marLeft w:val="0"/>
      <w:marRight w:val="0"/>
      <w:marTop w:val="0"/>
      <w:marBottom w:val="0"/>
      <w:divBdr>
        <w:top w:val="none" w:sz="0" w:space="0" w:color="auto"/>
        <w:left w:val="none" w:sz="0" w:space="0" w:color="auto"/>
        <w:bottom w:val="none" w:sz="0" w:space="0" w:color="auto"/>
        <w:right w:val="none" w:sz="0" w:space="0" w:color="auto"/>
      </w:divBdr>
    </w:div>
    <w:div w:id="1575049578">
      <w:bodyDiv w:val="1"/>
      <w:marLeft w:val="0"/>
      <w:marRight w:val="0"/>
      <w:marTop w:val="0"/>
      <w:marBottom w:val="0"/>
      <w:divBdr>
        <w:top w:val="none" w:sz="0" w:space="0" w:color="auto"/>
        <w:left w:val="none" w:sz="0" w:space="0" w:color="auto"/>
        <w:bottom w:val="none" w:sz="0" w:space="0" w:color="auto"/>
        <w:right w:val="none" w:sz="0" w:space="0" w:color="auto"/>
      </w:divBdr>
    </w:div>
    <w:div w:id="1776973157">
      <w:bodyDiv w:val="1"/>
      <w:marLeft w:val="0"/>
      <w:marRight w:val="0"/>
      <w:marTop w:val="0"/>
      <w:marBottom w:val="0"/>
      <w:divBdr>
        <w:top w:val="none" w:sz="0" w:space="0" w:color="auto"/>
        <w:left w:val="none" w:sz="0" w:space="0" w:color="auto"/>
        <w:bottom w:val="none" w:sz="0" w:space="0" w:color="auto"/>
        <w:right w:val="none" w:sz="0" w:space="0" w:color="auto"/>
      </w:divBdr>
    </w:div>
    <w:div w:id="1831481755">
      <w:bodyDiv w:val="1"/>
      <w:marLeft w:val="0"/>
      <w:marRight w:val="0"/>
      <w:marTop w:val="0"/>
      <w:marBottom w:val="0"/>
      <w:divBdr>
        <w:top w:val="none" w:sz="0" w:space="0" w:color="auto"/>
        <w:left w:val="none" w:sz="0" w:space="0" w:color="auto"/>
        <w:bottom w:val="none" w:sz="0" w:space="0" w:color="auto"/>
        <w:right w:val="none" w:sz="0" w:space="0" w:color="auto"/>
      </w:divBdr>
    </w:div>
    <w:div w:id="203838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B5163-B0BC-4A2C-BD38-38F71F7CB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2040</Words>
  <Characters>11631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4</cp:revision>
  <cp:lastPrinted>2026-05-23T13:56:00Z</cp:lastPrinted>
  <dcterms:created xsi:type="dcterms:W3CDTF">2026-07-08T10:23:00Z</dcterms:created>
  <dcterms:modified xsi:type="dcterms:W3CDTF">2026-07-08T10:24:00Z</dcterms:modified>
</cp:coreProperties>
</file>