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4" w:type="dxa"/>
        <w:tblCellMar>
          <w:left w:w="0" w:type="dxa"/>
          <w:right w:w="0" w:type="dxa"/>
        </w:tblCellMar>
        <w:tblLook w:val="0000" w:firstRow="0" w:lastRow="0" w:firstColumn="0" w:lastColumn="0" w:noHBand="0" w:noVBand="0"/>
      </w:tblPr>
      <w:tblGrid>
        <w:gridCol w:w="3373"/>
        <w:gridCol w:w="5949"/>
      </w:tblGrid>
      <w:tr w:rsidR="00B61E4A" w:rsidRPr="00B61E4A" w:rsidTr="00851954">
        <w:trPr>
          <w:trHeight w:val="901"/>
        </w:trPr>
        <w:tc>
          <w:tcPr>
            <w:tcW w:w="3373" w:type="dxa"/>
            <w:tcMar>
              <w:top w:w="0" w:type="dxa"/>
              <w:left w:w="108" w:type="dxa"/>
              <w:bottom w:w="0" w:type="dxa"/>
              <w:right w:w="108" w:type="dxa"/>
            </w:tcMar>
          </w:tcPr>
          <w:bookmarkStart w:id="0" w:name="bookmark3"/>
          <w:bookmarkStart w:id="1" w:name="bookmark4"/>
          <w:bookmarkStart w:id="2" w:name="bookmark5"/>
          <w:p w:rsidR="00D91671" w:rsidRPr="00B61E4A" w:rsidRDefault="00D91671" w:rsidP="00B01854">
            <w:pPr>
              <w:spacing w:after="0" w:line="240" w:lineRule="atLeast"/>
              <w:jc w:val="center"/>
              <w:rPr>
                <w:rFonts w:eastAsia="Times New Roman"/>
                <w:b/>
                <w:sz w:val="24"/>
                <w:szCs w:val="24"/>
              </w:rPr>
            </w:pPr>
            <w:r w:rsidRPr="00B61E4A">
              <w:rPr>
                <w:noProof/>
              </w:rPr>
              <mc:AlternateContent>
                <mc:Choice Requires="wps">
                  <w:drawing>
                    <wp:anchor distT="4294967294" distB="4294967294" distL="114300" distR="114300" simplePos="0" relativeHeight="251659264" behindDoc="0" locked="0" layoutInCell="1" allowOverlap="1" wp14:anchorId="5AD98BEE" wp14:editId="66DA198D">
                      <wp:simplePos x="0" y="0"/>
                      <wp:positionH relativeFrom="column">
                        <wp:posOffset>541020</wp:posOffset>
                      </wp:positionH>
                      <wp:positionV relativeFrom="paragraph">
                        <wp:posOffset>400049</wp:posOffset>
                      </wp:positionV>
                      <wp:extent cx="8001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9B47C1E" id="Straight Connector 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6pt,31.5pt" to="105.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wpGw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"/>
                  </w:pict>
                </mc:Fallback>
              </mc:AlternateContent>
            </w:r>
            <w:r w:rsidRPr="00B61E4A">
              <w:rPr>
                <w:rFonts w:eastAsia="Times New Roman"/>
                <w:b/>
                <w:bCs/>
                <w:sz w:val="26"/>
                <w:szCs w:val="24"/>
              </w:rPr>
              <w:t xml:space="preserve">HỘI ĐỒNG NHÂN DÂN </w:t>
            </w:r>
            <w:r w:rsidRPr="00B61E4A">
              <w:rPr>
                <w:rFonts w:eastAsia="Times New Roman"/>
                <w:b/>
                <w:bCs/>
                <w:sz w:val="26"/>
                <w:szCs w:val="24"/>
              </w:rPr>
              <w:br/>
              <w:t xml:space="preserve">TỈNH </w:t>
            </w:r>
            <w:r w:rsidR="00B01854" w:rsidRPr="00B61E4A">
              <w:rPr>
                <w:rFonts w:eastAsia="Times New Roman"/>
                <w:b/>
                <w:bCs/>
                <w:sz w:val="26"/>
                <w:szCs w:val="24"/>
              </w:rPr>
              <w:t>HƯNG YÊN</w:t>
            </w:r>
            <w:r w:rsidRPr="00B61E4A">
              <w:rPr>
                <w:rFonts w:eastAsia="Times New Roman"/>
                <w:b/>
                <w:bCs/>
                <w:sz w:val="24"/>
                <w:szCs w:val="24"/>
              </w:rPr>
              <w:br/>
            </w:r>
          </w:p>
        </w:tc>
        <w:tc>
          <w:tcPr>
            <w:tcW w:w="5949" w:type="dxa"/>
            <w:tcMar>
              <w:top w:w="0" w:type="dxa"/>
              <w:left w:w="108" w:type="dxa"/>
              <w:bottom w:w="0" w:type="dxa"/>
              <w:right w:w="108" w:type="dxa"/>
            </w:tcMar>
          </w:tcPr>
          <w:p w:rsidR="00D91671" w:rsidRPr="00B61E4A" w:rsidRDefault="00D91671" w:rsidP="00851954">
            <w:pPr>
              <w:spacing w:after="0" w:line="240" w:lineRule="atLeast"/>
              <w:jc w:val="center"/>
              <w:rPr>
                <w:rFonts w:eastAsia="Times New Roman"/>
                <w:b/>
                <w:bCs/>
                <w:sz w:val="26"/>
                <w:szCs w:val="24"/>
              </w:rPr>
            </w:pPr>
            <w:r w:rsidRPr="00B61E4A">
              <w:rPr>
                <w:noProof/>
              </w:rPr>
              <mc:AlternateContent>
                <mc:Choice Requires="wps">
                  <w:drawing>
                    <wp:anchor distT="4294967294" distB="4294967294" distL="114300" distR="114300" simplePos="0" relativeHeight="251660288" behindDoc="0" locked="0" layoutInCell="1" allowOverlap="1" wp14:anchorId="58132C3C" wp14:editId="7294D6DB">
                      <wp:simplePos x="0" y="0"/>
                      <wp:positionH relativeFrom="column">
                        <wp:posOffset>756920</wp:posOffset>
                      </wp:positionH>
                      <wp:positionV relativeFrom="paragraph">
                        <wp:posOffset>419099</wp:posOffset>
                      </wp:positionV>
                      <wp:extent cx="2143125" cy="0"/>
                      <wp:effectExtent l="0" t="0" r="952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5C7DACA" id="Straight Connector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6pt,33pt" to="228.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"/>
                  </w:pict>
                </mc:Fallback>
              </mc:AlternateContent>
            </w:r>
            <w:r w:rsidRPr="00B61E4A">
              <w:rPr>
                <w:rFonts w:eastAsia="Times New Roman"/>
                <w:b/>
                <w:bCs/>
                <w:sz w:val="26"/>
                <w:szCs w:val="24"/>
              </w:rPr>
              <w:t>CỘNG HÒA XÃ HỘI CHỦ NGHĨA VIỆT NAM</w:t>
            </w:r>
            <w:r w:rsidRPr="00B61E4A">
              <w:rPr>
                <w:rFonts w:eastAsia="Times New Roman"/>
                <w:b/>
                <w:bCs/>
                <w:sz w:val="24"/>
                <w:szCs w:val="24"/>
              </w:rPr>
              <w:br/>
            </w:r>
            <w:r w:rsidRPr="00B61E4A">
              <w:rPr>
                <w:rFonts w:eastAsia="Times New Roman"/>
                <w:b/>
                <w:bCs/>
                <w:szCs w:val="28"/>
              </w:rPr>
              <w:t>Độc lập - Tự do - Hạnh phúc</w:t>
            </w:r>
            <w:r w:rsidRPr="00B61E4A">
              <w:rPr>
                <w:rFonts w:eastAsia="Times New Roman"/>
                <w:b/>
                <w:bCs/>
                <w:sz w:val="24"/>
                <w:szCs w:val="24"/>
              </w:rPr>
              <w:br/>
            </w:r>
          </w:p>
        </w:tc>
      </w:tr>
      <w:tr w:rsidR="00B61E4A" w:rsidRPr="00B61E4A" w:rsidTr="00851954">
        <w:tc>
          <w:tcPr>
            <w:tcW w:w="3373" w:type="dxa"/>
            <w:tcMar>
              <w:top w:w="0" w:type="dxa"/>
              <w:left w:w="108" w:type="dxa"/>
              <w:bottom w:w="0" w:type="dxa"/>
              <w:right w:w="108" w:type="dxa"/>
            </w:tcMar>
          </w:tcPr>
          <w:p w:rsidR="00D91671" w:rsidRPr="00B61E4A" w:rsidRDefault="00D91671" w:rsidP="00B01854">
            <w:pPr>
              <w:spacing w:after="0" w:line="240" w:lineRule="atLeast"/>
              <w:jc w:val="center"/>
              <w:rPr>
                <w:rFonts w:eastAsia="Times New Roman"/>
                <w:szCs w:val="28"/>
              </w:rPr>
            </w:pPr>
            <w:r w:rsidRPr="00B61E4A">
              <w:rPr>
                <w:rFonts w:eastAsia="Times New Roman"/>
                <w:szCs w:val="28"/>
              </w:rPr>
              <w:t>Số:         /202</w:t>
            </w:r>
            <w:r w:rsidR="00B01854" w:rsidRPr="00B61E4A">
              <w:rPr>
                <w:rFonts w:eastAsia="Times New Roman"/>
                <w:szCs w:val="28"/>
              </w:rPr>
              <w:t>6</w:t>
            </w:r>
            <w:r w:rsidRPr="00B61E4A">
              <w:rPr>
                <w:rFonts w:eastAsia="Times New Roman"/>
                <w:szCs w:val="28"/>
              </w:rPr>
              <w:t>/NQ-HĐND</w:t>
            </w:r>
          </w:p>
        </w:tc>
        <w:tc>
          <w:tcPr>
            <w:tcW w:w="5949" w:type="dxa"/>
            <w:tcMar>
              <w:top w:w="0" w:type="dxa"/>
              <w:left w:w="108" w:type="dxa"/>
              <w:bottom w:w="0" w:type="dxa"/>
              <w:right w:w="108" w:type="dxa"/>
            </w:tcMar>
          </w:tcPr>
          <w:p w:rsidR="00D91671" w:rsidRPr="00B61E4A" w:rsidRDefault="00D91671" w:rsidP="006330DD">
            <w:pPr>
              <w:spacing w:after="0" w:line="240" w:lineRule="atLeast"/>
              <w:jc w:val="center"/>
              <w:rPr>
                <w:rFonts w:eastAsia="Times New Roman"/>
                <w:szCs w:val="28"/>
              </w:rPr>
            </w:pPr>
            <w:r w:rsidRPr="00B61E4A">
              <w:rPr>
                <w:rFonts w:eastAsia="Times New Roman"/>
                <w:i/>
                <w:iCs/>
                <w:szCs w:val="28"/>
              </w:rPr>
              <w:t xml:space="preserve">         </w:t>
            </w:r>
            <w:r w:rsidR="006330DD" w:rsidRPr="00B61E4A">
              <w:rPr>
                <w:rFonts w:eastAsia="Times New Roman"/>
                <w:i/>
                <w:iCs/>
                <w:szCs w:val="28"/>
              </w:rPr>
              <w:t>Hưng Yên</w:t>
            </w:r>
            <w:r w:rsidRPr="00B61E4A">
              <w:rPr>
                <w:rFonts w:eastAsia="Times New Roman"/>
                <w:i/>
                <w:iCs/>
                <w:szCs w:val="28"/>
              </w:rPr>
              <w:t xml:space="preserve">, ngày     tháng </w:t>
            </w:r>
            <w:r w:rsidR="00B01854" w:rsidRPr="00B61E4A">
              <w:rPr>
                <w:rFonts w:eastAsia="Times New Roman"/>
                <w:i/>
                <w:iCs/>
                <w:szCs w:val="28"/>
              </w:rPr>
              <w:t xml:space="preserve">   </w:t>
            </w:r>
            <w:r w:rsidRPr="00B61E4A">
              <w:rPr>
                <w:rFonts w:eastAsia="Times New Roman"/>
                <w:i/>
                <w:iCs/>
                <w:szCs w:val="28"/>
              </w:rPr>
              <w:t xml:space="preserve"> năm 202</w:t>
            </w:r>
            <w:r w:rsidR="00B01854" w:rsidRPr="00B61E4A">
              <w:rPr>
                <w:rFonts w:eastAsia="Times New Roman"/>
                <w:i/>
                <w:iCs/>
                <w:szCs w:val="28"/>
              </w:rPr>
              <w:t>6</w:t>
            </w:r>
          </w:p>
        </w:tc>
      </w:tr>
    </w:tbl>
    <w:p w:rsidR="00D91671" w:rsidRPr="00B61E4A" w:rsidRDefault="00D91671" w:rsidP="00D91671">
      <w:pPr>
        <w:spacing w:after="0" w:line="240" w:lineRule="atLeast"/>
        <w:jc w:val="center"/>
        <w:rPr>
          <w:rFonts w:eastAsia="Times New Roman"/>
          <w:b/>
          <w:bCs/>
          <w:sz w:val="8"/>
          <w:szCs w:val="28"/>
        </w:rPr>
      </w:pPr>
    </w:p>
    <w:p w:rsidR="00D91671" w:rsidRPr="00B61E4A" w:rsidRDefault="00D91671" w:rsidP="00CD7632">
      <w:pPr>
        <w:spacing w:after="0" w:line="240" w:lineRule="atLeast"/>
        <w:jc w:val="both"/>
        <w:rPr>
          <w:rFonts w:eastAsia="Times New Roman"/>
          <w:b/>
          <w:bCs/>
          <w:szCs w:val="28"/>
        </w:rPr>
      </w:pPr>
      <w:r w:rsidRPr="00B61E4A">
        <w:rPr>
          <w:rFonts w:eastAsia="Times New Roman"/>
          <w:b/>
          <w:bCs/>
          <w:szCs w:val="28"/>
        </w:rPr>
        <w:t>(Dự thảo)</w:t>
      </w:r>
    </w:p>
    <w:p w:rsidR="00D91671" w:rsidRPr="00B61E4A" w:rsidRDefault="00D91671" w:rsidP="00D91671">
      <w:pPr>
        <w:spacing w:after="0" w:line="240" w:lineRule="atLeast"/>
        <w:jc w:val="center"/>
        <w:rPr>
          <w:rFonts w:eastAsia="Times New Roman"/>
          <w:szCs w:val="28"/>
        </w:rPr>
      </w:pPr>
      <w:r w:rsidRPr="00B61E4A">
        <w:rPr>
          <w:rFonts w:eastAsia="Times New Roman"/>
          <w:b/>
          <w:bCs/>
          <w:szCs w:val="28"/>
        </w:rPr>
        <w:t>NGHỊ QUYẾT</w:t>
      </w:r>
    </w:p>
    <w:p w:rsidR="00CE7245" w:rsidRPr="00B61E4A" w:rsidRDefault="00D91671" w:rsidP="000A7C94">
      <w:pPr>
        <w:shd w:val="clear" w:color="auto" w:fill="FFFFFF"/>
        <w:spacing w:after="0" w:line="240" w:lineRule="atLeast"/>
        <w:jc w:val="center"/>
        <w:textAlignment w:val="baseline"/>
        <w:outlineLvl w:val="1"/>
        <w:rPr>
          <w:rFonts w:ascii="Times New Roman Bold" w:eastAsia="Times New Roman" w:hAnsi="Times New Roman Bold" w:cs="Times New Roman"/>
          <w:b/>
          <w:bCs/>
          <w:spacing w:val="-6"/>
          <w:szCs w:val="28"/>
        </w:rPr>
      </w:pPr>
      <w:r w:rsidRPr="00B61E4A">
        <w:rPr>
          <w:rFonts w:ascii="Times New Roman Bold" w:eastAsia="Times New Roman" w:hAnsi="Times New Roman Bold" w:cs="Times New Roman"/>
          <w:b/>
          <w:bCs/>
          <w:spacing w:val="-6"/>
          <w:szCs w:val="28"/>
        </w:rPr>
        <w:t xml:space="preserve">Quy định một số chế độ, chính sách </w:t>
      </w:r>
      <w:r w:rsidR="000A7C94" w:rsidRPr="00B61E4A">
        <w:rPr>
          <w:b/>
        </w:rPr>
        <w:t xml:space="preserve">đặc thù </w:t>
      </w:r>
      <w:r w:rsidRPr="00B61E4A">
        <w:rPr>
          <w:rFonts w:ascii="Times New Roman Bold" w:eastAsia="Times New Roman" w:hAnsi="Times New Roman Bold" w:cs="Times New Roman"/>
          <w:b/>
          <w:bCs/>
          <w:spacing w:val="-6"/>
          <w:szCs w:val="28"/>
        </w:rPr>
        <w:t xml:space="preserve">đối </w:t>
      </w:r>
      <w:r w:rsidR="006236BE" w:rsidRPr="00B61E4A">
        <w:rPr>
          <w:rFonts w:ascii="Times New Roman Bold" w:eastAsia="Times New Roman" w:hAnsi="Times New Roman Bold" w:cs="Times New Roman"/>
          <w:b/>
          <w:bCs/>
          <w:spacing w:val="-6"/>
          <w:szCs w:val="28"/>
        </w:rPr>
        <w:t>với các nghệ sĩ và</w:t>
      </w:r>
      <w:r w:rsidRPr="00B61E4A">
        <w:rPr>
          <w:rFonts w:ascii="Times New Roman Bold" w:eastAsia="Times New Roman" w:hAnsi="Times New Roman Bold" w:cs="Times New Roman"/>
          <w:b/>
          <w:bCs/>
          <w:spacing w:val="-6"/>
          <w:szCs w:val="28"/>
        </w:rPr>
        <w:t xml:space="preserve"> </w:t>
      </w:r>
    </w:p>
    <w:p w:rsidR="00262E11" w:rsidRPr="00B61E4A" w:rsidRDefault="00D91671" w:rsidP="00CE7245">
      <w:pPr>
        <w:shd w:val="clear" w:color="auto" w:fill="FFFFFF"/>
        <w:spacing w:after="0" w:line="240" w:lineRule="atLeast"/>
        <w:jc w:val="center"/>
        <w:textAlignment w:val="baseline"/>
        <w:outlineLvl w:val="1"/>
        <w:rPr>
          <w:rFonts w:ascii="Times New Roman Bold" w:eastAsia="Times New Roman" w:hAnsi="Times New Roman Bold" w:cs="Times New Roman"/>
          <w:b/>
          <w:bCs/>
          <w:spacing w:val="-6"/>
          <w:szCs w:val="28"/>
        </w:rPr>
      </w:pPr>
      <w:r w:rsidRPr="00B61E4A">
        <w:rPr>
          <w:rFonts w:ascii="Times New Roman Bold" w:eastAsia="Times New Roman" w:hAnsi="Times New Roman Bold" w:cs="Times New Roman"/>
          <w:b/>
          <w:bCs/>
          <w:spacing w:val="-6"/>
          <w:szCs w:val="28"/>
        </w:rPr>
        <w:t xml:space="preserve">nghệ nhân </w:t>
      </w:r>
      <w:r w:rsidR="00CE7245" w:rsidRPr="00B61E4A">
        <w:rPr>
          <w:rFonts w:ascii="Times New Roman Bold" w:eastAsia="Times New Roman" w:hAnsi="Times New Roman Bold" w:cs="Times New Roman"/>
          <w:b/>
          <w:bCs/>
          <w:spacing w:val="-6"/>
          <w:szCs w:val="28"/>
        </w:rPr>
        <w:t xml:space="preserve"> </w:t>
      </w:r>
      <w:r w:rsidRPr="00B61E4A">
        <w:rPr>
          <w:rFonts w:ascii="Times New Roman Bold" w:eastAsia="Times New Roman" w:hAnsi="Times New Roman Bold" w:cs="Times New Roman"/>
          <w:b/>
          <w:bCs/>
          <w:spacing w:val="-6"/>
          <w:szCs w:val="28"/>
        </w:rPr>
        <w:t>có nhiều cống hiến trong lĩnh vực di sản văn hóa phi vật thể;</w:t>
      </w:r>
      <w:r w:rsidR="00D92D2E" w:rsidRPr="00B61E4A">
        <w:rPr>
          <w:rFonts w:ascii="Times New Roman Bold" w:eastAsia="Times New Roman" w:hAnsi="Times New Roman Bold" w:cs="Times New Roman"/>
          <w:b/>
          <w:bCs/>
          <w:spacing w:val="-6"/>
          <w:szCs w:val="28"/>
        </w:rPr>
        <w:t xml:space="preserve"> </w:t>
      </w:r>
    </w:p>
    <w:p w:rsidR="00262E11" w:rsidRPr="00B61E4A" w:rsidRDefault="00D91671" w:rsidP="00CE7245">
      <w:pPr>
        <w:shd w:val="clear" w:color="auto" w:fill="FFFFFF"/>
        <w:spacing w:after="0" w:line="240" w:lineRule="atLeast"/>
        <w:jc w:val="center"/>
        <w:textAlignment w:val="baseline"/>
        <w:outlineLvl w:val="1"/>
        <w:rPr>
          <w:rFonts w:cs="Times New Roman"/>
          <w:b/>
          <w:szCs w:val="28"/>
          <w:shd w:val="clear" w:color="auto" w:fill="FFFFFF"/>
        </w:rPr>
      </w:pPr>
      <w:r w:rsidRPr="00B61E4A">
        <w:rPr>
          <w:rFonts w:ascii="Times New Roman Bold" w:eastAsia="Times New Roman" w:hAnsi="Times New Roman Bold" w:cs="Times New Roman"/>
          <w:b/>
          <w:bCs/>
          <w:spacing w:val="-6"/>
          <w:szCs w:val="28"/>
        </w:rPr>
        <w:t xml:space="preserve">huấn luyện viên, vận động viên thể thao </w:t>
      </w:r>
      <w:r w:rsidR="00CE7245" w:rsidRPr="00B61E4A">
        <w:rPr>
          <w:rFonts w:cs="Times New Roman"/>
          <w:b/>
          <w:szCs w:val="28"/>
          <w:shd w:val="clear" w:color="auto" w:fill="FFFFFF"/>
        </w:rPr>
        <w:t xml:space="preserve">và chi tiêu tài chính đối với các </w:t>
      </w:r>
    </w:p>
    <w:p w:rsidR="00CE7245" w:rsidRPr="00B61E4A" w:rsidRDefault="00CE7245" w:rsidP="00CE7245">
      <w:pPr>
        <w:shd w:val="clear" w:color="auto" w:fill="FFFFFF"/>
        <w:spacing w:after="0" w:line="240" w:lineRule="atLeast"/>
        <w:jc w:val="center"/>
        <w:textAlignment w:val="baseline"/>
        <w:outlineLvl w:val="1"/>
        <w:rPr>
          <w:rFonts w:ascii="Times New Roman Bold" w:eastAsia="Times New Roman" w:hAnsi="Times New Roman Bold" w:cs="Times New Roman"/>
          <w:b/>
          <w:bCs/>
          <w:spacing w:val="-6"/>
          <w:szCs w:val="28"/>
        </w:rPr>
      </w:pPr>
      <w:r w:rsidRPr="00B61E4A">
        <w:rPr>
          <w:rFonts w:cs="Times New Roman"/>
          <w:b/>
          <w:szCs w:val="28"/>
          <w:shd w:val="clear" w:color="auto" w:fill="FFFFFF"/>
        </w:rPr>
        <w:t>giải thể thao trên địa bàn tỉnh Hưng Yên</w:t>
      </w:r>
    </w:p>
    <w:p w:rsidR="00D91671" w:rsidRPr="00B61E4A" w:rsidRDefault="00D91671" w:rsidP="00D91671">
      <w:pPr>
        <w:spacing w:after="0" w:line="264" w:lineRule="auto"/>
        <w:jc w:val="center"/>
        <w:rPr>
          <w:rFonts w:eastAsia="Times New Roman"/>
          <w:b/>
          <w:bCs/>
          <w:sz w:val="2"/>
          <w:szCs w:val="28"/>
        </w:rPr>
      </w:pPr>
    </w:p>
    <w:p w:rsidR="00D91671" w:rsidRPr="00B61E4A" w:rsidRDefault="00D91671" w:rsidP="00D91671">
      <w:pPr>
        <w:spacing w:after="0" w:line="360" w:lineRule="exact"/>
        <w:jc w:val="center"/>
        <w:rPr>
          <w:rFonts w:eastAsia="Times New Roman"/>
          <w:b/>
          <w:bCs/>
          <w:sz w:val="4"/>
          <w:szCs w:val="28"/>
        </w:rPr>
      </w:pPr>
    </w:p>
    <w:p w:rsidR="00D91671" w:rsidRPr="00B61E4A" w:rsidRDefault="00D91671" w:rsidP="00D91671">
      <w:pPr>
        <w:autoSpaceDE w:val="0"/>
        <w:autoSpaceDN w:val="0"/>
        <w:adjustRightInd w:val="0"/>
        <w:spacing w:before="60" w:after="60" w:line="240" w:lineRule="atLeast"/>
        <w:ind w:firstLine="720"/>
        <w:jc w:val="both"/>
        <w:rPr>
          <w:i/>
          <w:iCs/>
        </w:rPr>
      </w:pPr>
    </w:p>
    <w:p w:rsidR="0041486F" w:rsidRPr="00B61E4A" w:rsidRDefault="0041486F" w:rsidP="00415EE1">
      <w:pPr>
        <w:spacing w:before="120" w:after="120" w:line="240" w:lineRule="atLeast"/>
        <w:ind w:firstLine="720"/>
        <w:jc w:val="both"/>
        <w:rPr>
          <w:rFonts w:eastAsia="Times New Roman"/>
          <w:bCs/>
          <w:i/>
          <w:iCs/>
          <w:szCs w:val="28"/>
        </w:rPr>
      </w:pPr>
      <w:r w:rsidRPr="00B61E4A">
        <w:rPr>
          <w:rFonts w:eastAsia="Times New Roman"/>
          <w:bCs/>
          <w:i/>
          <w:iCs/>
          <w:szCs w:val="28"/>
        </w:rPr>
        <w:t>Căn cứ Luật Tổ chức chính quyền địa phương số 72/2025/QH15;</w:t>
      </w:r>
    </w:p>
    <w:p w:rsidR="00556338" w:rsidRPr="00B61E4A" w:rsidRDefault="007E1F57" w:rsidP="00415EE1">
      <w:pPr>
        <w:tabs>
          <w:tab w:val="left" w:pos="720"/>
        </w:tabs>
        <w:spacing w:before="120" w:after="120" w:line="240" w:lineRule="atLeast"/>
        <w:ind w:firstLine="720"/>
        <w:jc w:val="both"/>
        <w:rPr>
          <w:i/>
        </w:rPr>
      </w:pPr>
      <w:r w:rsidRPr="00B61E4A">
        <w:rPr>
          <w:i/>
          <w:iCs/>
          <w:lang w:val="fi-FI"/>
        </w:rPr>
        <w:t xml:space="preserve">Căn cứ </w:t>
      </w:r>
      <w:r w:rsidRPr="00B61E4A">
        <w:rPr>
          <w:i/>
        </w:rPr>
        <w:t xml:space="preserve">Luật </w:t>
      </w:r>
      <w:r w:rsidR="00415EE1" w:rsidRPr="00B61E4A">
        <w:rPr>
          <w:i/>
        </w:rPr>
        <w:t>t</w:t>
      </w:r>
      <w:r w:rsidRPr="00B61E4A">
        <w:rPr>
          <w:i/>
        </w:rPr>
        <w:t>hể dục, thể thao</w:t>
      </w:r>
      <w:r w:rsidR="00415EE1" w:rsidRPr="00B61E4A">
        <w:rPr>
          <w:i/>
        </w:rPr>
        <w:t xml:space="preserve"> số 77/2006/QH11</w:t>
      </w:r>
      <w:r w:rsidRPr="00B61E4A">
        <w:rPr>
          <w:i/>
        </w:rPr>
        <w:t xml:space="preserve">; </w:t>
      </w:r>
    </w:p>
    <w:p w:rsidR="007E1F57" w:rsidRPr="00B61E4A" w:rsidRDefault="00556338" w:rsidP="00415EE1">
      <w:pPr>
        <w:tabs>
          <w:tab w:val="left" w:pos="720"/>
        </w:tabs>
        <w:spacing w:before="120" w:after="120" w:line="240" w:lineRule="atLeast"/>
        <w:ind w:firstLine="720"/>
        <w:jc w:val="both"/>
        <w:rPr>
          <w:i/>
          <w:lang w:val="nl-NL"/>
        </w:rPr>
      </w:pPr>
      <w:r w:rsidRPr="00B61E4A">
        <w:rPr>
          <w:i/>
        </w:rPr>
        <w:t xml:space="preserve">Căn cứ </w:t>
      </w:r>
      <w:r w:rsidR="007E1F57" w:rsidRPr="00B61E4A">
        <w:rPr>
          <w:i/>
        </w:rPr>
        <w:t xml:space="preserve">Luật sửa đổi, bổ sung một số điều của Luật Thể dục, thể thao </w:t>
      </w:r>
      <w:r w:rsidR="00415EE1" w:rsidRPr="00B61E4A">
        <w:rPr>
          <w:i/>
        </w:rPr>
        <w:t>số 26/2028/QH14</w:t>
      </w:r>
      <w:r w:rsidR="007E1F57" w:rsidRPr="00B61E4A">
        <w:rPr>
          <w:i/>
        </w:rPr>
        <w:t>;</w:t>
      </w:r>
    </w:p>
    <w:p w:rsidR="0041486F" w:rsidRPr="00B61E4A" w:rsidRDefault="0041486F" w:rsidP="00415EE1">
      <w:pPr>
        <w:spacing w:before="120" w:after="120" w:line="240" w:lineRule="atLeast"/>
        <w:ind w:firstLine="720"/>
        <w:jc w:val="both"/>
        <w:rPr>
          <w:i/>
          <w:iCs/>
          <w:szCs w:val="28"/>
        </w:rPr>
      </w:pPr>
      <w:r w:rsidRPr="00B61E4A">
        <w:rPr>
          <w:rFonts w:eastAsia="Times New Roman"/>
          <w:bCs/>
          <w:i/>
          <w:iCs/>
          <w:szCs w:val="28"/>
        </w:rPr>
        <w:t xml:space="preserve">Căn cứ </w:t>
      </w:r>
      <w:r w:rsidRPr="00B61E4A">
        <w:rPr>
          <w:i/>
          <w:iCs/>
          <w:szCs w:val="28"/>
        </w:rPr>
        <w:t>Luật Di sản văn hóa số 45/2024/QH15;</w:t>
      </w:r>
    </w:p>
    <w:p w:rsidR="00E37727" w:rsidRPr="00B61E4A" w:rsidRDefault="00E37727" w:rsidP="00415EE1">
      <w:pPr>
        <w:spacing w:before="120" w:after="120" w:line="240" w:lineRule="atLeast"/>
        <w:ind w:firstLine="720"/>
        <w:jc w:val="both"/>
        <w:rPr>
          <w:rFonts w:eastAsia="Times New Roman"/>
          <w:i/>
          <w:iCs/>
          <w:szCs w:val="28"/>
        </w:rPr>
      </w:pPr>
      <w:r w:rsidRPr="00B61E4A">
        <w:rPr>
          <w:rFonts w:eastAsia="Times New Roman"/>
          <w:i/>
          <w:iCs/>
          <w:szCs w:val="28"/>
        </w:rPr>
        <w:t xml:space="preserve">Căn cứ Luật Ngân sách nhà nước </w:t>
      </w:r>
      <w:r w:rsidRPr="00B61E4A">
        <w:rPr>
          <w:i/>
          <w:iCs/>
          <w:szCs w:val="28"/>
        </w:rPr>
        <w:t>số 89/2025/QH15</w:t>
      </w:r>
      <w:r w:rsidRPr="00B61E4A">
        <w:rPr>
          <w:rFonts w:eastAsia="Times New Roman"/>
          <w:i/>
          <w:iCs/>
          <w:szCs w:val="28"/>
        </w:rPr>
        <w:t>;</w:t>
      </w:r>
    </w:p>
    <w:p w:rsidR="00E37727" w:rsidRPr="00B61E4A" w:rsidRDefault="00E37727" w:rsidP="00415EE1">
      <w:pPr>
        <w:spacing w:before="120" w:after="120" w:line="240" w:lineRule="atLeast"/>
        <w:ind w:firstLine="720"/>
        <w:jc w:val="both"/>
        <w:rPr>
          <w:i/>
          <w:spacing w:val="-2"/>
        </w:rPr>
      </w:pPr>
      <w:r w:rsidRPr="00B61E4A">
        <w:rPr>
          <w:i/>
          <w:spacing w:val="-2"/>
        </w:rPr>
        <w:t xml:space="preserve">Căn cứ Nghị định số 215/2025/NĐ-CP ngày 04 tháng 8 năm 2025 của Chính phủ Quy định  </w:t>
      </w:r>
      <w:r w:rsidRPr="00B61E4A">
        <w:rPr>
          <w:rFonts w:cs="Times New Roman"/>
          <w:bCs/>
          <w:i/>
          <w:szCs w:val="28"/>
          <w:lang w:val="vi-VN"/>
        </w:rPr>
        <w:t>Quy định các biện pháp quản lý, bảo vệ và phát huy giá trị</w:t>
      </w:r>
      <w:r w:rsidRPr="00B61E4A">
        <w:rPr>
          <w:i/>
          <w:spacing w:val="-2"/>
        </w:rPr>
        <w:t xml:space="preserve"> </w:t>
      </w:r>
      <w:r w:rsidRPr="00B61E4A">
        <w:rPr>
          <w:rFonts w:cs="Times New Roman"/>
          <w:bCs/>
          <w:i/>
          <w:szCs w:val="28"/>
          <w:lang w:val="vi-VN"/>
        </w:rPr>
        <w:t xml:space="preserve">di sản văn hóa và thiên nhiên thế giới, di sản văn hóa dưới nước, di sản văn hóa phi vật thể trong các Danh sách của UNESCO </w:t>
      </w:r>
      <w:r w:rsidRPr="00B61E4A">
        <w:rPr>
          <w:i/>
          <w:spacing w:val="-2"/>
        </w:rPr>
        <w:t xml:space="preserve"> </w:t>
      </w:r>
      <w:r w:rsidRPr="00B61E4A">
        <w:rPr>
          <w:rFonts w:cs="Times New Roman"/>
          <w:bCs/>
          <w:i/>
          <w:szCs w:val="28"/>
          <w:lang w:val="vi-VN"/>
        </w:rPr>
        <w:t>và Danh mục quốc gia về di sản văn hóa phi vật thể và chính sách đối với nghệ nhân, chủ thể di sản văn hóa phi vật thể</w:t>
      </w:r>
      <w:r w:rsidRPr="00B61E4A">
        <w:rPr>
          <w:i/>
          <w:spacing w:val="-2"/>
        </w:rPr>
        <w:t>;</w:t>
      </w:r>
    </w:p>
    <w:p w:rsidR="00137E80" w:rsidRPr="00B61E4A" w:rsidRDefault="00137E80" w:rsidP="00137E80">
      <w:pPr>
        <w:spacing w:before="120" w:after="120" w:line="240" w:lineRule="atLeast"/>
        <w:ind w:firstLine="720"/>
        <w:jc w:val="both"/>
        <w:rPr>
          <w:rFonts w:ascii="Times New Roman Italic" w:hAnsi="Times New Roman Italic" w:cs="Times New Roman"/>
          <w:i/>
        </w:rPr>
      </w:pPr>
      <w:r w:rsidRPr="00B61E4A">
        <w:rPr>
          <w:rFonts w:ascii="Times New Roman Italic" w:hAnsi="Times New Roman Italic" w:cs="Times New Roman"/>
          <w:i/>
        </w:rPr>
        <w:t xml:space="preserve">Căn cứ Nghị định số 308/2025/NĐ-CP ngày 28/11/2025 của Chính phủ Quy định </w:t>
      </w:r>
      <w:r w:rsidRPr="00B61E4A">
        <w:rPr>
          <w:rFonts w:ascii="Times New Roman Italic" w:hAnsi="Times New Roman Italic" w:cs="Times New Roman"/>
          <w:bCs/>
          <w:i/>
        </w:rPr>
        <w:t>chi tiết m</w:t>
      </w:r>
      <w:bookmarkStart w:id="3" w:name="_GoBack"/>
      <w:bookmarkEnd w:id="3"/>
      <w:r w:rsidRPr="00B61E4A">
        <w:rPr>
          <w:rFonts w:ascii="Times New Roman Italic" w:hAnsi="Times New Roman Italic" w:cs="Times New Roman"/>
          <w:bCs/>
          <w:i/>
        </w:rPr>
        <w:t>ộ</w:t>
      </w:r>
      <w:r w:rsidRPr="00B61E4A">
        <w:rPr>
          <w:rFonts w:ascii="Times New Roman Italic" w:hAnsi="Times New Roman Italic"/>
          <w:bCs/>
          <w:i/>
        </w:rPr>
        <w:t>t số điều và biện pháp tổ chức,</w:t>
      </w:r>
      <w:r w:rsidRPr="00B61E4A">
        <w:rPr>
          <w:rFonts w:ascii="Times New Roman Italic" w:hAnsi="Times New Roman Italic" w:cs="Times New Roman"/>
          <w:i/>
        </w:rPr>
        <w:t xml:space="preserve"> </w:t>
      </w:r>
      <w:r w:rsidRPr="00B61E4A">
        <w:rPr>
          <w:rFonts w:ascii="Times New Roman Italic" w:hAnsi="Times New Roman Italic" w:cs="Times New Roman"/>
          <w:bCs/>
          <w:i/>
        </w:rPr>
        <w:t>hướng dẫn thi hành Luật Di sản văn hóa</w:t>
      </w:r>
      <w:r w:rsidRPr="00B61E4A">
        <w:rPr>
          <w:rFonts w:ascii="Times New Roman Italic" w:hAnsi="Times New Roman Italic" w:cs="Times New Roman"/>
          <w:i/>
        </w:rPr>
        <w:t xml:space="preserve">; </w:t>
      </w:r>
    </w:p>
    <w:p w:rsidR="00E37727" w:rsidRPr="00B61E4A" w:rsidRDefault="00E37727" w:rsidP="0033318E">
      <w:pPr>
        <w:spacing w:before="120" w:after="120" w:line="240" w:lineRule="atLeast"/>
        <w:ind w:firstLine="720"/>
        <w:jc w:val="both"/>
        <w:rPr>
          <w:rFonts w:eastAsia="Times New Roman"/>
          <w:i/>
          <w:spacing w:val="-2"/>
          <w:szCs w:val="28"/>
          <w:shd w:val="clear" w:color="auto" w:fill="FFFFFF"/>
        </w:rPr>
      </w:pPr>
      <w:r w:rsidRPr="00B61E4A">
        <w:rPr>
          <w:rFonts w:eastAsia="Times New Roman"/>
          <w:i/>
          <w:spacing w:val="-2"/>
          <w:szCs w:val="28"/>
        </w:rPr>
        <w:t xml:space="preserve">Căn cứ </w:t>
      </w:r>
      <w:r w:rsidRPr="00B61E4A">
        <w:rPr>
          <w:rFonts w:eastAsia="Times New Roman"/>
          <w:i/>
          <w:spacing w:val="-2"/>
          <w:szCs w:val="28"/>
          <w:shd w:val="clear" w:color="auto" w:fill="FFFFFF"/>
        </w:rPr>
        <w:t xml:space="preserve">Nghị định số </w:t>
      </w:r>
      <w:r w:rsidR="00612B83" w:rsidRPr="00B61E4A">
        <w:rPr>
          <w:rFonts w:eastAsia="Times New Roman"/>
          <w:i/>
          <w:spacing w:val="-2"/>
          <w:szCs w:val="28"/>
          <w:shd w:val="clear" w:color="auto" w:fill="FFFFFF"/>
        </w:rPr>
        <w:t>152</w:t>
      </w:r>
      <w:r w:rsidRPr="00B61E4A">
        <w:rPr>
          <w:rFonts w:eastAsia="Times New Roman"/>
          <w:i/>
          <w:spacing w:val="-2"/>
          <w:szCs w:val="28"/>
          <w:shd w:val="clear" w:color="auto" w:fill="FFFFFF"/>
        </w:rPr>
        <w:t>/202</w:t>
      </w:r>
      <w:r w:rsidR="00612B83" w:rsidRPr="00B61E4A">
        <w:rPr>
          <w:rFonts w:eastAsia="Times New Roman"/>
          <w:i/>
          <w:spacing w:val="-2"/>
          <w:szCs w:val="28"/>
          <w:shd w:val="clear" w:color="auto" w:fill="FFFFFF"/>
        </w:rPr>
        <w:t>5</w:t>
      </w:r>
      <w:r w:rsidRPr="00B61E4A">
        <w:rPr>
          <w:rFonts w:eastAsia="Times New Roman"/>
          <w:i/>
          <w:spacing w:val="-2"/>
          <w:szCs w:val="28"/>
          <w:shd w:val="clear" w:color="auto" w:fill="FFFFFF"/>
        </w:rPr>
        <w:t xml:space="preserve">/NĐ-CP ngày </w:t>
      </w:r>
      <w:r w:rsidR="00612B83" w:rsidRPr="00B61E4A">
        <w:rPr>
          <w:rFonts w:eastAsia="Times New Roman"/>
          <w:i/>
          <w:spacing w:val="-2"/>
          <w:szCs w:val="28"/>
          <w:shd w:val="clear" w:color="auto" w:fill="FFFFFF"/>
        </w:rPr>
        <w:t>14</w:t>
      </w:r>
      <w:r w:rsidRPr="00B61E4A">
        <w:rPr>
          <w:rFonts w:eastAsia="Times New Roman"/>
          <w:i/>
          <w:spacing w:val="-2"/>
          <w:szCs w:val="28"/>
          <w:shd w:val="clear" w:color="auto" w:fill="FFFFFF"/>
        </w:rPr>
        <w:t xml:space="preserve"> tháng </w:t>
      </w:r>
      <w:r w:rsidR="00612B83" w:rsidRPr="00B61E4A">
        <w:rPr>
          <w:rFonts w:eastAsia="Times New Roman"/>
          <w:i/>
          <w:spacing w:val="-2"/>
          <w:szCs w:val="28"/>
          <w:shd w:val="clear" w:color="auto" w:fill="FFFFFF"/>
        </w:rPr>
        <w:t>6</w:t>
      </w:r>
      <w:r w:rsidRPr="00B61E4A">
        <w:rPr>
          <w:rFonts w:eastAsia="Times New Roman"/>
          <w:i/>
          <w:spacing w:val="-2"/>
          <w:szCs w:val="28"/>
          <w:shd w:val="clear" w:color="auto" w:fill="FFFFFF"/>
        </w:rPr>
        <w:t xml:space="preserve"> năm 202</w:t>
      </w:r>
      <w:r w:rsidR="00612B83" w:rsidRPr="00B61E4A">
        <w:rPr>
          <w:rFonts w:eastAsia="Times New Roman"/>
          <w:i/>
          <w:spacing w:val="-2"/>
          <w:szCs w:val="28"/>
          <w:shd w:val="clear" w:color="auto" w:fill="FFFFFF"/>
        </w:rPr>
        <w:t>5</w:t>
      </w:r>
      <w:r w:rsidRPr="00B61E4A">
        <w:rPr>
          <w:rFonts w:eastAsia="Times New Roman"/>
          <w:i/>
          <w:spacing w:val="-2"/>
          <w:szCs w:val="28"/>
          <w:shd w:val="clear" w:color="auto" w:fill="FFFFFF"/>
        </w:rPr>
        <w:t xml:space="preserve"> của Chính phủ </w:t>
      </w:r>
      <w:r w:rsidR="0033318E" w:rsidRPr="00B61E4A">
        <w:rPr>
          <w:rFonts w:cs="Times New Roman"/>
          <w:i/>
          <w:iCs/>
          <w:szCs w:val="28"/>
          <w:shd w:val="clear" w:color="auto" w:fill="FFFFFF"/>
        </w:rPr>
        <w:t>quy định về phân cấp, phân quyền trong lĩnh vực thi đua, khen thưởng; quy định chi tiết và hướng dẫn thi hành một số điều của </w:t>
      </w:r>
      <w:bookmarkStart w:id="4" w:name="tvpllink_fqjkwvbybb_1"/>
      <w:r w:rsidR="0033318E" w:rsidRPr="00B61E4A">
        <w:rPr>
          <w:rFonts w:cs="Times New Roman"/>
          <w:i/>
          <w:iCs/>
          <w:szCs w:val="28"/>
          <w:shd w:val="clear" w:color="auto" w:fill="FFFFFF"/>
        </w:rPr>
        <w:fldChar w:fldCharType="begin"/>
      </w:r>
      <w:r w:rsidR="0033318E" w:rsidRPr="00B61E4A">
        <w:rPr>
          <w:rFonts w:cs="Times New Roman"/>
          <w:i/>
          <w:iCs/>
          <w:szCs w:val="28"/>
          <w:shd w:val="clear" w:color="auto" w:fill="FFFFFF"/>
        </w:rPr>
        <w:instrText xml:space="preserve"> HYPERLINK "https://thuvienphapluat.vn/van-ban/Linh-vuc-khac/Luat-Thi-dua-Khen-thuong-2022-418232.aspx" \t "_blank" </w:instrText>
      </w:r>
      <w:r w:rsidR="0033318E" w:rsidRPr="00B61E4A">
        <w:rPr>
          <w:rFonts w:cs="Times New Roman"/>
          <w:i/>
          <w:iCs/>
          <w:szCs w:val="28"/>
          <w:shd w:val="clear" w:color="auto" w:fill="FFFFFF"/>
        </w:rPr>
        <w:fldChar w:fldCharType="separate"/>
      </w:r>
      <w:r w:rsidR="0033318E" w:rsidRPr="00B61E4A">
        <w:rPr>
          <w:rStyle w:val="Hyperlink"/>
          <w:rFonts w:cs="Times New Roman"/>
          <w:i/>
          <w:iCs/>
          <w:color w:val="auto"/>
          <w:szCs w:val="28"/>
          <w:u w:val="none"/>
          <w:shd w:val="clear" w:color="auto" w:fill="FFFFFF"/>
        </w:rPr>
        <w:t>Luật Thi đua, khen thưởng</w:t>
      </w:r>
      <w:r w:rsidR="0033318E" w:rsidRPr="00B61E4A">
        <w:rPr>
          <w:rFonts w:cs="Times New Roman"/>
          <w:i/>
          <w:iCs/>
          <w:szCs w:val="28"/>
          <w:shd w:val="clear" w:color="auto" w:fill="FFFFFF"/>
        </w:rPr>
        <w:fldChar w:fldCharType="end"/>
      </w:r>
      <w:bookmarkEnd w:id="4"/>
      <w:r w:rsidRPr="00B61E4A">
        <w:rPr>
          <w:rFonts w:eastAsia="Times New Roman"/>
          <w:i/>
          <w:spacing w:val="-2"/>
          <w:szCs w:val="28"/>
          <w:shd w:val="clear" w:color="auto" w:fill="FFFFFF"/>
        </w:rPr>
        <w:t>;</w:t>
      </w:r>
    </w:p>
    <w:p w:rsidR="007E1F57" w:rsidRPr="00B61E4A" w:rsidRDefault="007E1F57" w:rsidP="00415EE1">
      <w:pPr>
        <w:pStyle w:val="Vnbnnidung0"/>
        <w:spacing w:before="120" w:after="120" w:line="240" w:lineRule="atLeast"/>
        <w:ind w:firstLine="760"/>
        <w:jc w:val="both"/>
        <w:rPr>
          <w:sz w:val="28"/>
          <w:szCs w:val="28"/>
        </w:rPr>
      </w:pPr>
      <w:r w:rsidRPr="00B61E4A">
        <w:rPr>
          <w:i/>
          <w:iCs/>
          <w:sz w:val="28"/>
          <w:szCs w:val="28"/>
        </w:rPr>
        <w:t>Căn cứ Nghị định số 36/2019/NĐ-CP ngày 29 tháng 4 năm 2019 của Chính phủ quy định chỉ tiết một so điều của Luật sửa đổi, bổ sung một sổ điều của Luật Thế dục, thể thao;</w:t>
      </w:r>
    </w:p>
    <w:p w:rsidR="007E1F57" w:rsidRPr="00B61E4A" w:rsidRDefault="007E1F57" w:rsidP="00415EE1">
      <w:pPr>
        <w:shd w:val="clear" w:color="auto" w:fill="FFFFFF"/>
        <w:spacing w:before="120" w:after="120" w:line="240" w:lineRule="atLeast"/>
        <w:ind w:firstLine="720"/>
        <w:jc w:val="both"/>
        <w:rPr>
          <w:i/>
          <w:iCs/>
          <w:lang w:val="fi-FI"/>
        </w:rPr>
      </w:pPr>
      <w:r w:rsidRPr="00B61E4A">
        <w:rPr>
          <w:i/>
          <w:lang w:val="nl-NL"/>
        </w:rPr>
        <w:t>Căn cứ Nghị định số 149/2025/NĐ-CP ngày 12 tháng 6 năm 2025 của Chính phủ quy định chi tiết một số nội dung sửa đổi của Luật Ngân sách nhà nước tại Điều 4 Luật số 56/2024/QH15;</w:t>
      </w:r>
    </w:p>
    <w:p w:rsidR="007E1F57" w:rsidRPr="00B61E4A" w:rsidRDefault="007E1F57" w:rsidP="00415EE1">
      <w:pPr>
        <w:pStyle w:val="NormalWeb"/>
        <w:spacing w:before="120" w:beforeAutospacing="0" w:after="120" w:afterAutospacing="0" w:line="240" w:lineRule="atLeast"/>
        <w:ind w:firstLine="720"/>
        <w:jc w:val="both"/>
        <w:rPr>
          <w:i/>
          <w:sz w:val="28"/>
          <w:szCs w:val="28"/>
          <w:lang w:val="nl-NL"/>
        </w:rPr>
      </w:pPr>
      <w:r w:rsidRPr="00B61E4A">
        <w:rPr>
          <w:i/>
          <w:sz w:val="28"/>
          <w:szCs w:val="28"/>
          <w:lang w:val="nl-NL"/>
        </w:rPr>
        <w:t xml:space="preserve">Căn cứ Nghị định số 349/2025/NĐ-CP ngày 30 tháng 12 năm 2025 của Chính phủ quy định chế độ, chính sách đối với thành viên đội thể thao tham gia tập trung tập huấn, thi đấu; </w:t>
      </w:r>
    </w:p>
    <w:p w:rsidR="007E1F57" w:rsidRPr="00B61E4A" w:rsidRDefault="007E1F57" w:rsidP="00415EE1">
      <w:pPr>
        <w:pStyle w:val="NormalWeb"/>
        <w:spacing w:before="120" w:beforeAutospacing="0" w:after="120" w:afterAutospacing="0" w:line="240" w:lineRule="atLeast"/>
        <w:ind w:firstLine="720"/>
        <w:jc w:val="both"/>
        <w:rPr>
          <w:i/>
          <w:sz w:val="28"/>
          <w:szCs w:val="28"/>
          <w:lang w:val="nl-NL"/>
        </w:rPr>
      </w:pPr>
      <w:r w:rsidRPr="00B61E4A">
        <w:rPr>
          <w:i/>
          <w:sz w:val="28"/>
          <w:szCs w:val="28"/>
          <w:lang w:val="nl-NL"/>
        </w:rPr>
        <w:lastRenderedPageBreak/>
        <w:t>Căn cứ Thông tư số 18/2019/TT-BLĐTBXH  ngày 08 tháng 11 năm 2019 của Bộ trưởng Bộ Lao động - Thương binh và Xã hội hướng dẫn thực hiện tiền lương, tiền hỗ trợ tập huấn, thi đấu, bảo hiểm xã hội, bảo hiểm thất nghiệp, bảo hiểm tai nạn lao động, bệnh nghề nghiệp, chế độ khi ốm đau, thai sản, bị tai nạn lao động đối với huấn luyện viên, vận động viên thể thao trong thời gian tập trung tập huấn, thi đấu;</w:t>
      </w:r>
    </w:p>
    <w:p w:rsidR="007E1F57" w:rsidRPr="00B61E4A" w:rsidRDefault="007E1F57" w:rsidP="00415EE1">
      <w:pPr>
        <w:spacing w:before="120" w:after="120" w:line="240" w:lineRule="atLeast"/>
        <w:ind w:firstLine="720"/>
        <w:jc w:val="both"/>
        <w:rPr>
          <w:i/>
          <w:iCs/>
        </w:rPr>
      </w:pPr>
      <w:r w:rsidRPr="00B61E4A">
        <w:rPr>
          <w:i/>
          <w:lang w:val="nl-NL"/>
        </w:rPr>
        <w:t>Căn cứ T</w:t>
      </w:r>
      <w:r w:rsidRPr="00B61E4A">
        <w:rPr>
          <w:i/>
          <w:lang w:val="pl-PL"/>
        </w:rPr>
        <w:t>hông tư số 86</w:t>
      </w:r>
      <w:r w:rsidRPr="00B61E4A">
        <w:rPr>
          <w:i/>
          <w:lang w:val="pt-BR"/>
        </w:rPr>
        <w:t xml:space="preserve">/2020/TT-BTC ngày 26 tháng 10 năm 2020 của Bộ trưởng Bộ Tài chính </w:t>
      </w:r>
      <w:r w:rsidRPr="00B61E4A">
        <w:rPr>
          <w:i/>
          <w:iCs/>
          <w:lang w:val="vi-VN"/>
        </w:rPr>
        <w:t>quy định chi tiết chế độ dinh dưỡng đặc thù đối với huấn luyện viên thể thao thành tích cao, vận động viên thể thao thành tích cao</w:t>
      </w:r>
      <w:r w:rsidRPr="00B61E4A">
        <w:rPr>
          <w:i/>
          <w:iCs/>
        </w:rPr>
        <w:t>;</w:t>
      </w:r>
    </w:p>
    <w:p w:rsidR="007E1F57" w:rsidRPr="00B61E4A" w:rsidRDefault="007E1F57" w:rsidP="00415EE1">
      <w:pPr>
        <w:spacing w:before="120" w:after="120" w:line="240" w:lineRule="atLeast"/>
        <w:ind w:firstLine="720"/>
        <w:jc w:val="both"/>
        <w:rPr>
          <w:i/>
        </w:rPr>
      </w:pPr>
      <w:r w:rsidRPr="00B61E4A">
        <w:rPr>
          <w:i/>
        </w:rPr>
        <w:t>Căn cứ Thông tư số 117/2025/TT - BTC ngày 16</w:t>
      </w:r>
      <w:r w:rsidR="009A6AC1" w:rsidRPr="00B61E4A">
        <w:rPr>
          <w:i/>
        </w:rPr>
        <w:t xml:space="preserve"> tháng 12 năm </w:t>
      </w:r>
      <w:r w:rsidRPr="00B61E4A">
        <w:rPr>
          <w:i/>
        </w:rPr>
        <w:t>2025 của Bộ Tài chính quy định lập dự toán, quản lý sử dụng và quyết toán kinh phí ngân sách nhà nước hỗ trợ tổ chức các giải thi đấu thể thao tại Việt Nam;</w:t>
      </w:r>
    </w:p>
    <w:p w:rsidR="00D91671" w:rsidRPr="00B61E4A" w:rsidRDefault="00D91671" w:rsidP="00415EE1">
      <w:pPr>
        <w:spacing w:before="120" w:after="120" w:line="240" w:lineRule="atLeast"/>
        <w:jc w:val="both"/>
        <w:rPr>
          <w:i/>
          <w:spacing w:val="4"/>
        </w:rPr>
      </w:pPr>
      <w:r w:rsidRPr="00B61E4A">
        <w:rPr>
          <w:i/>
        </w:rPr>
        <w:tab/>
      </w:r>
      <w:r w:rsidRPr="00B61E4A">
        <w:rPr>
          <w:i/>
          <w:spacing w:val="4"/>
        </w:rPr>
        <w:t xml:space="preserve">Xét Tờ trình số   /TTr-UBND ngày </w:t>
      </w:r>
      <w:r w:rsidR="00222F83" w:rsidRPr="00B61E4A">
        <w:rPr>
          <w:i/>
          <w:spacing w:val="4"/>
        </w:rPr>
        <w:t>...</w:t>
      </w:r>
      <w:r w:rsidRPr="00B61E4A">
        <w:rPr>
          <w:i/>
          <w:spacing w:val="4"/>
        </w:rPr>
        <w:t xml:space="preserve"> tháng </w:t>
      </w:r>
      <w:r w:rsidR="00222F83" w:rsidRPr="00B61E4A">
        <w:rPr>
          <w:i/>
          <w:spacing w:val="4"/>
        </w:rPr>
        <w:t>...</w:t>
      </w:r>
      <w:r w:rsidRPr="00B61E4A">
        <w:rPr>
          <w:i/>
          <w:spacing w:val="4"/>
        </w:rPr>
        <w:t xml:space="preserve"> năm 202</w:t>
      </w:r>
      <w:r w:rsidR="00222F83" w:rsidRPr="00B61E4A">
        <w:rPr>
          <w:i/>
          <w:spacing w:val="4"/>
        </w:rPr>
        <w:t>6</w:t>
      </w:r>
      <w:r w:rsidRPr="00B61E4A">
        <w:rPr>
          <w:i/>
          <w:spacing w:val="4"/>
        </w:rPr>
        <w:t xml:space="preserve"> của Ủy ban nhân dân tỉnh </w:t>
      </w:r>
      <w:r w:rsidR="007E1F57" w:rsidRPr="00B61E4A">
        <w:rPr>
          <w:i/>
          <w:spacing w:val="4"/>
        </w:rPr>
        <w:t>Hưng Yên</w:t>
      </w:r>
      <w:r w:rsidRPr="00B61E4A">
        <w:rPr>
          <w:i/>
          <w:spacing w:val="4"/>
        </w:rPr>
        <w:t xml:space="preserve"> về việc đề nghị ban hành </w:t>
      </w:r>
      <w:r w:rsidR="008C38C6" w:rsidRPr="00B61E4A">
        <w:rPr>
          <w:i/>
          <w:spacing w:val="4"/>
        </w:rPr>
        <w:t xml:space="preserve">dự thảo </w:t>
      </w:r>
      <w:r w:rsidRPr="00B61E4A">
        <w:rPr>
          <w:i/>
          <w:spacing w:val="4"/>
        </w:rPr>
        <w:t xml:space="preserve">Nghị quyết Hội đồng nhân dân tỉnh về </w:t>
      </w:r>
      <w:r w:rsidRPr="00B61E4A">
        <w:rPr>
          <w:i/>
          <w:spacing w:val="6"/>
          <w:szCs w:val="28"/>
        </w:rPr>
        <w:t xml:space="preserve">Quy định </w:t>
      </w:r>
      <w:r w:rsidRPr="00B61E4A">
        <w:rPr>
          <w:i/>
        </w:rPr>
        <w:t xml:space="preserve">một số chế độ, chính sách </w:t>
      </w:r>
      <w:r w:rsidR="0005222B" w:rsidRPr="00B61E4A">
        <w:rPr>
          <w:i/>
        </w:rPr>
        <w:t xml:space="preserve">đặc thù </w:t>
      </w:r>
      <w:r w:rsidR="00316E0D" w:rsidRPr="00B61E4A">
        <w:rPr>
          <w:i/>
          <w:spacing w:val="6"/>
          <w:szCs w:val="28"/>
        </w:rPr>
        <w:t>đối với các nghệ sĩ và</w:t>
      </w:r>
      <w:r w:rsidRPr="00B61E4A">
        <w:rPr>
          <w:i/>
          <w:spacing w:val="6"/>
          <w:szCs w:val="28"/>
        </w:rPr>
        <w:t xml:space="preserve"> nghệ nhân có nhiều cống hiến trong lĩnh vực di sản văn hóa phi vật thể</w:t>
      </w:r>
      <w:r w:rsidRPr="00B61E4A">
        <w:rPr>
          <w:i/>
          <w:spacing w:val="6"/>
          <w:szCs w:val="28"/>
          <w:lang w:val="fr-FR"/>
        </w:rPr>
        <w:t>;</w:t>
      </w:r>
      <w:r w:rsidRPr="00B61E4A">
        <w:rPr>
          <w:i/>
          <w:spacing w:val="6"/>
          <w:szCs w:val="28"/>
        </w:rPr>
        <w:t xml:space="preserve"> huấn luyện viên, vận động viên thể thao </w:t>
      </w:r>
      <w:r w:rsidR="007E1F57" w:rsidRPr="00B61E4A">
        <w:rPr>
          <w:rFonts w:cs="Times New Roman"/>
          <w:i/>
          <w:szCs w:val="28"/>
          <w:shd w:val="clear" w:color="auto" w:fill="FFFFFF"/>
        </w:rPr>
        <w:t>và chi tiêu tài chính đối với các giải thể thao</w:t>
      </w:r>
      <w:r w:rsidR="007E1F57" w:rsidRPr="00B61E4A">
        <w:rPr>
          <w:rFonts w:cs="Times New Roman"/>
          <w:szCs w:val="28"/>
          <w:shd w:val="clear" w:color="auto" w:fill="FFFFFF"/>
        </w:rPr>
        <w:t xml:space="preserve"> </w:t>
      </w:r>
      <w:r w:rsidRPr="00B61E4A">
        <w:rPr>
          <w:i/>
          <w:spacing w:val="6"/>
          <w:szCs w:val="28"/>
        </w:rPr>
        <w:t xml:space="preserve">trên địa bàn tỉnh </w:t>
      </w:r>
      <w:r w:rsidR="00222F83" w:rsidRPr="00B61E4A">
        <w:rPr>
          <w:i/>
          <w:spacing w:val="6"/>
          <w:szCs w:val="28"/>
        </w:rPr>
        <w:t>Hưng Yên</w:t>
      </w:r>
      <w:r w:rsidRPr="00B61E4A">
        <w:rPr>
          <w:i/>
          <w:spacing w:val="4"/>
        </w:rPr>
        <w:t>; Báo cáo thẩm tra của Ban Văn hóa - Xã hội Hội đồng nhân dân tỉnh, ý kiến thảo luận của đại biểu Hội đồng nhân dân tỉnh tại kỳ họp...</w:t>
      </w:r>
    </w:p>
    <w:p w:rsidR="00556338" w:rsidRPr="00B61E4A" w:rsidRDefault="00556338" w:rsidP="009A6AC1">
      <w:pPr>
        <w:spacing w:before="120" w:after="120" w:line="240" w:lineRule="atLeast"/>
        <w:ind w:firstLine="720"/>
        <w:jc w:val="both"/>
        <w:rPr>
          <w:rFonts w:eastAsia="Times New Roman"/>
          <w:i/>
          <w:spacing w:val="4"/>
          <w:szCs w:val="24"/>
        </w:rPr>
      </w:pPr>
      <w:r w:rsidRPr="00B61E4A">
        <w:rPr>
          <w:rFonts w:eastAsia="Times New Roman"/>
          <w:i/>
          <w:spacing w:val="4"/>
          <w:szCs w:val="24"/>
        </w:rPr>
        <w:t xml:space="preserve">Hội đồng nhân dân tỉnh ban hành Nghị quyết </w:t>
      </w:r>
      <w:r w:rsidRPr="00B61E4A">
        <w:rPr>
          <w:i/>
          <w:spacing w:val="6"/>
          <w:szCs w:val="28"/>
        </w:rPr>
        <w:t xml:space="preserve">Quy định </w:t>
      </w:r>
      <w:r w:rsidRPr="00B61E4A">
        <w:rPr>
          <w:i/>
        </w:rPr>
        <w:t xml:space="preserve">một số chế độ, chính sách đặc thù </w:t>
      </w:r>
      <w:r w:rsidRPr="00B61E4A">
        <w:rPr>
          <w:i/>
          <w:spacing w:val="6"/>
          <w:szCs w:val="28"/>
        </w:rPr>
        <w:t>đối với các nghệ sĩ và nghệ nhân có nhiều cống hiến trong lĩnh vực di sản văn hóa phi vật thể</w:t>
      </w:r>
      <w:r w:rsidRPr="00B61E4A">
        <w:rPr>
          <w:i/>
          <w:spacing w:val="6"/>
          <w:szCs w:val="28"/>
          <w:lang w:val="fr-FR"/>
        </w:rPr>
        <w:t>;</w:t>
      </w:r>
      <w:r w:rsidRPr="00B61E4A">
        <w:rPr>
          <w:i/>
          <w:spacing w:val="6"/>
          <w:szCs w:val="28"/>
        </w:rPr>
        <w:t xml:space="preserve"> huấn luyện viên, vận động viên thể thao </w:t>
      </w:r>
      <w:r w:rsidRPr="00B61E4A">
        <w:rPr>
          <w:rFonts w:cs="Times New Roman"/>
          <w:i/>
          <w:szCs w:val="28"/>
          <w:shd w:val="clear" w:color="auto" w:fill="FFFFFF"/>
        </w:rPr>
        <w:t>và chi tiêu tài chính đối với các giải thể thao</w:t>
      </w:r>
      <w:r w:rsidRPr="00B61E4A">
        <w:rPr>
          <w:rFonts w:cs="Times New Roman"/>
          <w:szCs w:val="28"/>
          <w:shd w:val="clear" w:color="auto" w:fill="FFFFFF"/>
        </w:rPr>
        <w:t xml:space="preserve"> </w:t>
      </w:r>
      <w:r w:rsidRPr="00B61E4A">
        <w:rPr>
          <w:i/>
          <w:spacing w:val="6"/>
          <w:szCs w:val="28"/>
        </w:rPr>
        <w:t>trên địa bàn tỉnh Hưng Yên</w:t>
      </w:r>
      <w:r w:rsidRPr="00B61E4A">
        <w:rPr>
          <w:rFonts w:eastAsia="Times New Roman"/>
          <w:i/>
          <w:spacing w:val="4"/>
          <w:szCs w:val="24"/>
        </w:rPr>
        <w:t>.</w:t>
      </w:r>
    </w:p>
    <w:p w:rsidR="00D91671" w:rsidRPr="00B61E4A" w:rsidRDefault="00D91671" w:rsidP="00415EE1">
      <w:pPr>
        <w:spacing w:before="120" w:after="120" w:line="240" w:lineRule="atLeast"/>
        <w:ind w:firstLine="720"/>
        <w:jc w:val="both"/>
        <w:rPr>
          <w:spacing w:val="6"/>
          <w:szCs w:val="28"/>
        </w:rPr>
      </w:pPr>
      <w:r w:rsidRPr="00B61E4A">
        <w:rPr>
          <w:rFonts w:eastAsia="Times New Roman"/>
          <w:b/>
          <w:bCs/>
          <w:szCs w:val="28"/>
        </w:rPr>
        <w:t xml:space="preserve">Điều 1. </w:t>
      </w:r>
      <w:r w:rsidRPr="00B61E4A">
        <w:rPr>
          <w:rFonts w:eastAsia="Times New Roman"/>
          <w:spacing w:val="6"/>
          <w:szCs w:val="28"/>
        </w:rPr>
        <w:t xml:space="preserve">Ban hành kèm theo Nghị quyết này </w:t>
      </w:r>
      <w:r w:rsidRPr="00B61E4A">
        <w:rPr>
          <w:spacing w:val="6"/>
          <w:szCs w:val="28"/>
        </w:rPr>
        <w:t xml:space="preserve">Quy định </w:t>
      </w:r>
      <w:r w:rsidRPr="00B61E4A">
        <w:t xml:space="preserve">một số chế độ, chính sách </w:t>
      </w:r>
      <w:r w:rsidR="0005222B" w:rsidRPr="00B61E4A">
        <w:t xml:space="preserve">đặc thù </w:t>
      </w:r>
      <w:r w:rsidR="006236BE" w:rsidRPr="00B61E4A">
        <w:rPr>
          <w:spacing w:val="6"/>
          <w:szCs w:val="28"/>
        </w:rPr>
        <w:t>đối với các nghệ sĩ và</w:t>
      </w:r>
      <w:r w:rsidRPr="00B61E4A">
        <w:rPr>
          <w:spacing w:val="6"/>
          <w:szCs w:val="28"/>
        </w:rPr>
        <w:t xml:space="preserve"> nghệ nhân có nhiều cống hiến trong lĩnh vực di sản văn hóa phi vật thể</w:t>
      </w:r>
      <w:r w:rsidRPr="00B61E4A">
        <w:rPr>
          <w:spacing w:val="6"/>
          <w:szCs w:val="28"/>
          <w:lang w:val="fr-FR"/>
        </w:rPr>
        <w:t>;</w:t>
      </w:r>
      <w:r w:rsidRPr="00B61E4A">
        <w:rPr>
          <w:spacing w:val="6"/>
          <w:szCs w:val="28"/>
        </w:rPr>
        <w:t xml:space="preserve"> huấn luyện viên, vận động viên thể thao</w:t>
      </w:r>
      <w:r w:rsidR="00415EE1" w:rsidRPr="00B61E4A">
        <w:rPr>
          <w:spacing w:val="6"/>
          <w:szCs w:val="28"/>
        </w:rPr>
        <w:t xml:space="preserve"> </w:t>
      </w:r>
      <w:r w:rsidR="00415EE1" w:rsidRPr="00B61E4A">
        <w:rPr>
          <w:rFonts w:cs="Times New Roman"/>
          <w:szCs w:val="28"/>
          <w:shd w:val="clear" w:color="auto" w:fill="FFFFFF"/>
        </w:rPr>
        <w:t>và chi tiêu tài chính đối với các giải thể thao</w:t>
      </w:r>
      <w:r w:rsidRPr="00B61E4A">
        <w:rPr>
          <w:spacing w:val="6"/>
          <w:szCs w:val="28"/>
        </w:rPr>
        <w:t xml:space="preserve"> trên địa bàn tỉnh </w:t>
      </w:r>
      <w:r w:rsidR="00762D29" w:rsidRPr="00B61E4A">
        <w:rPr>
          <w:spacing w:val="6"/>
          <w:szCs w:val="28"/>
        </w:rPr>
        <w:t>Hưng Yên</w:t>
      </w:r>
      <w:r w:rsidRPr="00B61E4A">
        <w:rPr>
          <w:spacing w:val="6"/>
          <w:szCs w:val="28"/>
        </w:rPr>
        <w:t>.</w:t>
      </w:r>
    </w:p>
    <w:p w:rsidR="00DA2F1E" w:rsidRPr="00B61E4A" w:rsidRDefault="00DA2F1E" w:rsidP="00DA2F1E">
      <w:pPr>
        <w:widowControl w:val="0"/>
        <w:pBdr>
          <w:top w:val="dotted" w:sz="4" w:space="0" w:color="FFFFFF"/>
          <w:left w:val="dotted" w:sz="4" w:space="0" w:color="FFFFFF"/>
          <w:bottom w:val="dotted" w:sz="4" w:space="11" w:color="FFFFFF"/>
          <w:right w:val="dotted" w:sz="4" w:space="0" w:color="FFFFFF"/>
        </w:pBdr>
        <w:shd w:val="clear" w:color="auto" w:fill="FFFFFF"/>
        <w:spacing w:before="120" w:after="120" w:line="240" w:lineRule="atLeast"/>
        <w:ind w:firstLine="720"/>
        <w:jc w:val="both"/>
        <w:rPr>
          <w:rFonts w:eastAsia="Times New Roman"/>
          <w:b/>
          <w:bCs/>
          <w:szCs w:val="28"/>
        </w:rPr>
      </w:pPr>
      <w:r w:rsidRPr="00B61E4A">
        <w:rPr>
          <w:rFonts w:eastAsia="Times New Roman"/>
          <w:b/>
          <w:bCs/>
          <w:szCs w:val="28"/>
          <w:lang w:val="vi-VN"/>
        </w:rPr>
        <w:t xml:space="preserve">Điều </w:t>
      </w:r>
      <w:r w:rsidRPr="00B61E4A">
        <w:rPr>
          <w:rFonts w:eastAsia="Times New Roman"/>
          <w:b/>
          <w:bCs/>
          <w:szCs w:val="28"/>
        </w:rPr>
        <w:t>2</w:t>
      </w:r>
      <w:r w:rsidRPr="00B61E4A">
        <w:rPr>
          <w:rFonts w:eastAsia="Times New Roman"/>
          <w:b/>
          <w:bCs/>
          <w:szCs w:val="28"/>
          <w:lang w:val="vi-VN"/>
        </w:rPr>
        <w:t>.</w:t>
      </w:r>
      <w:r w:rsidRPr="00B61E4A">
        <w:rPr>
          <w:rFonts w:eastAsia="Times New Roman"/>
          <w:b/>
          <w:bCs/>
          <w:szCs w:val="28"/>
        </w:rPr>
        <w:t xml:space="preserve"> Hiệu lực thi hành</w:t>
      </w:r>
    </w:p>
    <w:p w:rsidR="00DA2F1E" w:rsidRPr="00B61E4A" w:rsidRDefault="00DA2F1E" w:rsidP="00DA2F1E">
      <w:pPr>
        <w:widowControl w:val="0"/>
        <w:pBdr>
          <w:top w:val="dotted" w:sz="4" w:space="0" w:color="FFFFFF"/>
          <w:left w:val="dotted" w:sz="4" w:space="0" w:color="FFFFFF"/>
          <w:bottom w:val="dotted" w:sz="4" w:space="11" w:color="FFFFFF"/>
          <w:right w:val="dotted" w:sz="4" w:space="0" w:color="FFFFFF"/>
        </w:pBdr>
        <w:shd w:val="clear" w:color="auto" w:fill="FFFFFF"/>
        <w:spacing w:before="120" w:after="120" w:line="240" w:lineRule="atLeast"/>
        <w:ind w:firstLine="720"/>
        <w:jc w:val="both"/>
        <w:rPr>
          <w:spacing w:val="-4"/>
          <w:szCs w:val="28"/>
        </w:rPr>
      </w:pPr>
      <w:r w:rsidRPr="00B61E4A">
        <w:rPr>
          <w:rFonts w:eastAsia="Times New Roman"/>
          <w:spacing w:val="4"/>
          <w:szCs w:val="28"/>
        </w:rPr>
        <w:t xml:space="preserve">Nghị quyết này </w:t>
      </w:r>
      <w:r w:rsidRPr="00B61E4A">
        <w:rPr>
          <w:rFonts w:eastAsia="Times New Roman"/>
          <w:spacing w:val="4"/>
          <w:szCs w:val="28"/>
          <w:lang w:val="vi-VN"/>
        </w:rPr>
        <w:t xml:space="preserve">có hiệu lực </w:t>
      </w:r>
      <w:r w:rsidRPr="00B61E4A">
        <w:rPr>
          <w:rFonts w:eastAsia="Times New Roman"/>
          <w:spacing w:val="4"/>
          <w:szCs w:val="28"/>
        </w:rPr>
        <w:t xml:space="preserve">kể </w:t>
      </w:r>
      <w:r w:rsidRPr="00B61E4A">
        <w:rPr>
          <w:rFonts w:eastAsia="Times New Roman"/>
          <w:spacing w:val="4"/>
          <w:szCs w:val="28"/>
          <w:lang w:val="vi-VN"/>
        </w:rPr>
        <w:t xml:space="preserve">từ ngày </w:t>
      </w:r>
      <w:r w:rsidRPr="00B61E4A">
        <w:rPr>
          <w:rFonts w:eastAsia="Times New Roman"/>
          <w:spacing w:val="4"/>
          <w:szCs w:val="28"/>
        </w:rPr>
        <w:t>...</w:t>
      </w:r>
      <w:r w:rsidRPr="00B61E4A">
        <w:rPr>
          <w:rFonts w:eastAsia="Times New Roman"/>
          <w:spacing w:val="4"/>
          <w:szCs w:val="28"/>
          <w:lang w:val="vi-VN"/>
        </w:rPr>
        <w:t>tháng</w:t>
      </w:r>
      <w:r w:rsidRPr="00B61E4A">
        <w:rPr>
          <w:rFonts w:eastAsia="Times New Roman"/>
          <w:spacing w:val="4"/>
          <w:szCs w:val="28"/>
        </w:rPr>
        <w:t>...</w:t>
      </w:r>
      <w:r w:rsidRPr="00B61E4A">
        <w:rPr>
          <w:rFonts w:eastAsia="Times New Roman"/>
          <w:spacing w:val="4"/>
          <w:szCs w:val="28"/>
          <w:lang w:val="vi-VN"/>
        </w:rPr>
        <w:t>năm 202</w:t>
      </w:r>
      <w:r w:rsidRPr="00B61E4A">
        <w:rPr>
          <w:rFonts w:eastAsia="Times New Roman"/>
          <w:spacing w:val="4"/>
          <w:szCs w:val="28"/>
        </w:rPr>
        <w:t xml:space="preserve">6 và thay thế các Nghị quyết sau: </w:t>
      </w:r>
      <w:r w:rsidRPr="00B61E4A">
        <w:rPr>
          <w:szCs w:val="28"/>
        </w:rPr>
        <w:t xml:space="preserve">Nghị quyết số 34/2021/NQ-HĐND ngày 10 tháng 12 năm 2021 của Hội đồng nhân dân tỉnh Thái Bình </w:t>
      </w:r>
      <w:r w:rsidRPr="00B61E4A">
        <w:rPr>
          <w:spacing w:val="6"/>
          <w:szCs w:val="28"/>
        </w:rPr>
        <w:t xml:space="preserve">Quy định </w:t>
      </w:r>
      <w:r w:rsidRPr="00B61E4A">
        <w:rPr>
          <w:szCs w:val="28"/>
        </w:rPr>
        <w:t xml:space="preserve">một số chế độ, chính sách đặc thù </w:t>
      </w:r>
      <w:r w:rsidRPr="00B61E4A">
        <w:rPr>
          <w:spacing w:val="6"/>
          <w:szCs w:val="28"/>
        </w:rPr>
        <w:t>đối với các nghệ sĩ và nghệ nhân có nhiều cống hiến trong lĩnh vực di sản văn hóa phi vật thể</w:t>
      </w:r>
      <w:r w:rsidRPr="00B61E4A">
        <w:rPr>
          <w:spacing w:val="6"/>
          <w:szCs w:val="28"/>
          <w:lang w:val="fr-FR"/>
        </w:rPr>
        <w:t>;</w:t>
      </w:r>
      <w:r w:rsidRPr="00B61E4A">
        <w:rPr>
          <w:spacing w:val="6"/>
          <w:szCs w:val="28"/>
        </w:rPr>
        <w:t xml:space="preserve"> huấn luyện viên, vận động viên thể thao trên địa bàn tỉnh Thái Bình; </w:t>
      </w:r>
      <w:r w:rsidRPr="00B61E4A">
        <w:rPr>
          <w:iCs/>
          <w:szCs w:val="28"/>
          <w:shd w:val="clear" w:color="auto" w:fill="FFFFFF"/>
        </w:rPr>
        <w:t xml:space="preserve">Nghị quyết số 376/2023/NQ-HĐND ngày 06 tháng 7 năm 2023 của Hội đồng nhân dân tỉnh Hưng Yên </w:t>
      </w:r>
      <w:r w:rsidRPr="00B61E4A">
        <w:rPr>
          <w:szCs w:val="28"/>
          <w:shd w:val="clear" w:color="auto" w:fill="FFFFFF"/>
        </w:rPr>
        <w:t>Quy định chế độ đối với vận động viên, huấn luyện viên và chi tiêu tài chính đối với các giải thể thao trên địa bàn tỉnh Hưng Yên</w:t>
      </w:r>
      <w:r w:rsidRPr="00B61E4A">
        <w:rPr>
          <w:rFonts w:eastAsia="Times New Roman"/>
          <w:spacing w:val="4"/>
          <w:szCs w:val="28"/>
        </w:rPr>
        <w:t xml:space="preserve"> </w:t>
      </w:r>
      <w:r w:rsidRPr="00B61E4A">
        <w:rPr>
          <w:rFonts w:eastAsia="Times New Roman"/>
          <w:szCs w:val="28"/>
          <w:lang w:val="vi-VN"/>
        </w:rPr>
        <w:t>.</w:t>
      </w:r>
    </w:p>
    <w:p w:rsidR="00DA2F1E" w:rsidRPr="00B61E4A" w:rsidRDefault="00DA2F1E" w:rsidP="00DA2F1E">
      <w:pPr>
        <w:widowControl w:val="0"/>
        <w:pBdr>
          <w:top w:val="dotted" w:sz="4" w:space="0" w:color="FFFFFF"/>
          <w:left w:val="dotted" w:sz="4" w:space="0" w:color="FFFFFF"/>
          <w:bottom w:val="dotted" w:sz="4" w:space="11" w:color="FFFFFF"/>
          <w:right w:val="dotted" w:sz="4" w:space="0" w:color="FFFFFF"/>
        </w:pBdr>
        <w:shd w:val="clear" w:color="auto" w:fill="FFFFFF"/>
        <w:spacing w:before="120" w:after="120" w:line="240" w:lineRule="atLeast"/>
        <w:ind w:firstLine="720"/>
        <w:jc w:val="both"/>
        <w:rPr>
          <w:rFonts w:eastAsia="Times New Roman"/>
          <w:b/>
          <w:bCs/>
          <w:szCs w:val="28"/>
        </w:rPr>
      </w:pPr>
      <w:r w:rsidRPr="00B61E4A">
        <w:rPr>
          <w:rFonts w:eastAsia="Times New Roman"/>
          <w:b/>
          <w:bCs/>
          <w:szCs w:val="28"/>
          <w:lang w:val="vi-VN"/>
        </w:rPr>
        <w:t xml:space="preserve">Điều </w:t>
      </w:r>
      <w:r w:rsidRPr="00B61E4A">
        <w:rPr>
          <w:rFonts w:eastAsia="Times New Roman"/>
          <w:b/>
          <w:bCs/>
          <w:szCs w:val="28"/>
        </w:rPr>
        <w:t>3</w:t>
      </w:r>
      <w:r w:rsidRPr="00B61E4A">
        <w:rPr>
          <w:rFonts w:eastAsia="Times New Roman"/>
          <w:b/>
          <w:bCs/>
          <w:szCs w:val="28"/>
          <w:lang w:val="vi-VN"/>
        </w:rPr>
        <w:t>.</w:t>
      </w:r>
      <w:r w:rsidRPr="00B61E4A">
        <w:rPr>
          <w:rFonts w:eastAsia="Times New Roman"/>
          <w:b/>
          <w:bCs/>
          <w:szCs w:val="28"/>
        </w:rPr>
        <w:t xml:space="preserve"> Tổ chức thực hiện</w:t>
      </w:r>
    </w:p>
    <w:p w:rsidR="00DA2F1E" w:rsidRPr="00B61E4A" w:rsidRDefault="00DA2F1E" w:rsidP="00DA2F1E">
      <w:pPr>
        <w:widowControl w:val="0"/>
        <w:pBdr>
          <w:top w:val="dotted" w:sz="4" w:space="0" w:color="FFFFFF"/>
          <w:left w:val="dotted" w:sz="4" w:space="0" w:color="FFFFFF"/>
          <w:bottom w:val="dotted" w:sz="4" w:space="11" w:color="FFFFFF"/>
          <w:right w:val="dotted" w:sz="4" w:space="0" w:color="FFFFFF"/>
        </w:pBdr>
        <w:shd w:val="clear" w:color="auto" w:fill="FFFFFF"/>
        <w:spacing w:before="120" w:after="120" w:line="240" w:lineRule="atLeast"/>
        <w:ind w:firstLine="720"/>
        <w:jc w:val="both"/>
        <w:rPr>
          <w:spacing w:val="-4"/>
          <w:szCs w:val="28"/>
        </w:rPr>
      </w:pPr>
      <w:r w:rsidRPr="00B61E4A">
        <w:rPr>
          <w:rFonts w:eastAsia="Times New Roman"/>
          <w:bCs/>
          <w:szCs w:val="28"/>
        </w:rPr>
        <w:t>1.</w:t>
      </w:r>
      <w:r w:rsidRPr="00B61E4A">
        <w:rPr>
          <w:rFonts w:eastAsia="Times New Roman"/>
          <w:szCs w:val="28"/>
        </w:rPr>
        <w:t xml:space="preserve"> </w:t>
      </w:r>
      <w:r w:rsidRPr="00B61E4A">
        <w:rPr>
          <w:rFonts w:eastAsia="Times New Roman"/>
          <w:szCs w:val="28"/>
          <w:lang w:val="vi-VN"/>
        </w:rPr>
        <w:t xml:space="preserve">Ủy ban nhân dân tỉnh tổ chức </w:t>
      </w:r>
      <w:r w:rsidRPr="00B61E4A">
        <w:rPr>
          <w:rFonts w:eastAsia="Times New Roman"/>
          <w:szCs w:val="28"/>
        </w:rPr>
        <w:t xml:space="preserve">triển khai, </w:t>
      </w:r>
      <w:r w:rsidRPr="00B61E4A">
        <w:rPr>
          <w:rFonts w:eastAsia="Times New Roman"/>
          <w:szCs w:val="28"/>
          <w:lang w:val="vi-VN"/>
        </w:rPr>
        <w:t>thực hiện Nghị quyết</w:t>
      </w:r>
      <w:r w:rsidRPr="00B61E4A">
        <w:rPr>
          <w:rFonts w:eastAsia="Times New Roman"/>
          <w:szCs w:val="28"/>
        </w:rPr>
        <w:t xml:space="preserve"> này theo </w:t>
      </w:r>
      <w:r w:rsidRPr="00B61E4A">
        <w:rPr>
          <w:rFonts w:eastAsia="Times New Roman"/>
          <w:szCs w:val="28"/>
        </w:rPr>
        <w:lastRenderedPageBreak/>
        <w:t>đúng quy định của pháp luật.</w:t>
      </w:r>
    </w:p>
    <w:p w:rsidR="00DA2F1E" w:rsidRPr="00B61E4A" w:rsidRDefault="00DA2F1E" w:rsidP="00DA2F1E">
      <w:pPr>
        <w:widowControl w:val="0"/>
        <w:pBdr>
          <w:top w:val="dotted" w:sz="4" w:space="0" w:color="FFFFFF"/>
          <w:left w:val="dotted" w:sz="4" w:space="0" w:color="FFFFFF"/>
          <w:bottom w:val="dotted" w:sz="4" w:space="11" w:color="FFFFFF"/>
          <w:right w:val="dotted" w:sz="4" w:space="0" w:color="FFFFFF"/>
        </w:pBdr>
        <w:shd w:val="clear" w:color="auto" w:fill="FFFFFF"/>
        <w:spacing w:before="120" w:after="120" w:line="240" w:lineRule="atLeast"/>
        <w:ind w:firstLine="720"/>
        <w:jc w:val="both"/>
        <w:rPr>
          <w:spacing w:val="-4"/>
          <w:szCs w:val="28"/>
        </w:rPr>
      </w:pPr>
      <w:r w:rsidRPr="00B61E4A">
        <w:rPr>
          <w:rFonts w:eastAsia="Times New Roman"/>
          <w:szCs w:val="28"/>
        </w:rPr>
        <w:t xml:space="preserve">2. </w:t>
      </w:r>
      <w:r w:rsidRPr="00B61E4A">
        <w:rPr>
          <w:rFonts w:eastAsia="Times New Roman"/>
          <w:szCs w:val="28"/>
          <w:lang w:val="vi-VN"/>
        </w:rPr>
        <w:t>Thường trực</w:t>
      </w:r>
      <w:r w:rsidRPr="00B61E4A">
        <w:rPr>
          <w:rFonts w:eastAsia="Times New Roman"/>
          <w:szCs w:val="28"/>
        </w:rPr>
        <w:t xml:space="preserve"> Hội đồng nhân dân tỉnh</w:t>
      </w:r>
      <w:r w:rsidRPr="00B61E4A">
        <w:rPr>
          <w:rFonts w:eastAsia="Times New Roman"/>
          <w:szCs w:val="28"/>
          <w:lang w:val="vi-VN"/>
        </w:rPr>
        <w:t xml:space="preserve">, các </w:t>
      </w:r>
      <w:r w:rsidRPr="00B61E4A">
        <w:rPr>
          <w:rFonts w:eastAsia="Times New Roman"/>
          <w:szCs w:val="28"/>
        </w:rPr>
        <w:t>B</w:t>
      </w:r>
      <w:r w:rsidRPr="00B61E4A">
        <w:rPr>
          <w:rFonts w:eastAsia="Times New Roman"/>
          <w:szCs w:val="28"/>
          <w:lang w:val="vi-VN"/>
        </w:rPr>
        <w:t>an</w:t>
      </w:r>
      <w:r w:rsidRPr="00B61E4A">
        <w:rPr>
          <w:rFonts w:eastAsia="Times New Roman"/>
          <w:szCs w:val="28"/>
        </w:rPr>
        <w:t xml:space="preserve"> của Hội đồng nhân dân tỉnh</w:t>
      </w:r>
      <w:r w:rsidRPr="00B61E4A">
        <w:rPr>
          <w:rFonts w:eastAsia="Times New Roman"/>
          <w:szCs w:val="28"/>
          <w:lang w:val="vi-VN"/>
        </w:rPr>
        <w:t xml:space="preserve">, </w:t>
      </w:r>
      <w:r w:rsidRPr="00B61E4A">
        <w:rPr>
          <w:rFonts w:eastAsia="Times New Roman"/>
          <w:szCs w:val="28"/>
        </w:rPr>
        <w:t xml:space="preserve">Tổ </w:t>
      </w:r>
      <w:r w:rsidRPr="00B61E4A">
        <w:rPr>
          <w:rFonts w:eastAsia="Times New Roman"/>
          <w:szCs w:val="28"/>
          <w:lang w:val="vi-VN"/>
        </w:rPr>
        <w:t>đại biểu Hội đồng nhân dân tỉnh</w:t>
      </w:r>
      <w:r w:rsidRPr="00B61E4A">
        <w:rPr>
          <w:rFonts w:eastAsia="Times New Roman"/>
          <w:szCs w:val="28"/>
        </w:rPr>
        <w:t xml:space="preserve"> và các vị đại biểu Hội đồng nhân dân tỉnh căn cứ chức năng, nhiệm vụ, quyền hạn theo quy định của pháp luật</w:t>
      </w:r>
      <w:r w:rsidRPr="00B61E4A">
        <w:rPr>
          <w:rFonts w:eastAsia="Times New Roman"/>
          <w:szCs w:val="28"/>
          <w:lang w:val="vi-VN"/>
        </w:rPr>
        <w:t xml:space="preserve"> giám sát việc </w:t>
      </w:r>
      <w:r w:rsidRPr="00B61E4A">
        <w:rPr>
          <w:rFonts w:eastAsia="Times New Roman"/>
          <w:szCs w:val="28"/>
        </w:rPr>
        <w:t xml:space="preserve">tổ chức triển khai, thực hiện </w:t>
      </w:r>
      <w:r w:rsidRPr="00B61E4A">
        <w:rPr>
          <w:rFonts w:eastAsia="Times New Roman"/>
          <w:szCs w:val="28"/>
          <w:lang w:val="vi-VN"/>
        </w:rPr>
        <w:t>Nghị quyết.</w:t>
      </w:r>
    </w:p>
    <w:p w:rsidR="00DA2F1E" w:rsidRPr="00B61E4A" w:rsidRDefault="00DA2F1E" w:rsidP="00DA2F1E">
      <w:pPr>
        <w:widowControl w:val="0"/>
        <w:pBdr>
          <w:top w:val="dotted" w:sz="4" w:space="0" w:color="FFFFFF"/>
          <w:left w:val="dotted" w:sz="4" w:space="0" w:color="FFFFFF"/>
          <w:bottom w:val="dotted" w:sz="4" w:space="11" w:color="FFFFFF"/>
          <w:right w:val="dotted" w:sz="4" w:space="0" w:color="FFFFFF"/>
        </w:pBdr>
        <w:shd w:val="clear" w:color="auto" w:fill="FFFFFF"/>
        <w:spacing w:before="120" w:after="120" w:line="240" w:lineRule="atLeast"/>
        <w:ind w:firstLine="720"/>
        <w:jc w:val="both"/>
        <w:rPr>
          <w:spacing w:val="-4"/>
          <w:szCs w:val="28"/>
        </w:rPr>
      </w:pPr>
      <w:r w:rsidRPr="00B61E4A">
        <w:rPr>
          <w:rFonts w:eastAsia="Times New Roman"/>
          <w:spacing w:val="4"/>
          <w:szCs w:val="28"/>
          <w:lang w:val="vi-VN"/>
        </w:rPr>
        <w:t>Nghị quyết này đã được Hội đồng nhân dân tỉnh</w:t>
      </w:r>
      <w:r w:rsidRPr="00B61E4A">
        <w:rPr>
          <w:rFonts w:eastAsia="Times New Roman"/>
          <w:spacing w:val="4"/>
          <w:szCs w:val="28"/>
        </w:rPr>
        <w:t xml:space="preserve"> Hưng Yên</w:t>
      </w:r>
      <w:r w:rsidRPr="00B61E4A">
        <w:rPr>
          <w:rFonts w:eastAsia="Times New Roman"/>
          <w:spacing w:val="4"/>
          <w:szCs w:val="28"/>
          <w:lang w:val="vi-VN"/>
        </w:rPr>
        <w:t xml:space="preserve"> khoá </w:t>
      </w:r>
      <w:r w:rsidRPr="00B61E4A">
        <w:rPr>
          <w:rFonts w:eastAsia="Times New Roman"/>
          <w:spacing w:val="4"/>
          <w:szCs w:val="28"/>
        </w:rPr>
        <w:t>........</w:t>
      </w:r>
      <w:r w:rsidRPr="00B61E4A">
        <w:rPr>
          <w:rFonts w:eastAsia="Times New Roman"/>
          <w:spacing w:val="4"/>
          <w:szCs w:val="28"/>
          <w:lang w:val="vi-VN"/>
        </w:rPr>
        <w:t xml:space="preserve">,Kỳ họp thứ </w:t>
      </w:r>
      <w:r w:rsidRPr="00B61E4A">
        <w:rPr>
          <w:rFonts w:eastAsia="Times New Roman"/>
          <w:spacing w:val="4"/>
          <w:szCs w:val="28"/>
        </w:rPr>
        <w:t>.......</w:t>
      </w:r>
      <w:r w:rsidRPr="00B61E4A">
        <w:rPr>
          <w:rFonts w:eastAsia="Times New Roman"/>
          <w:spacing w:val="4"/>
          <w:szCs w:val="28"/>
          <w:lang w:val="vi-VN"/>
        </w:rPr>
        <w:t xml:space="preserve">thông qua ngày </w:t>
      </w:r>
      <w:r w:rsidRPr="00B61E4A">
        <w:rPr>
          <w:rFonts w:eastAsia="Times New Roman"/>
          <w:spacing w:val="4"/>
          <w:szCs w:val="28"/>
        </w:rPr>
        <w:t>...</w:t>
      </w:r>
      <w:r w:rsidRPr="00B61E4A">
        <w:rPr>
          <w:rFonts w:eastAsia="Times New Roman"/>
          <w:spacing w:val="4"/>
          <w:szCs w:val="28"/>
          <w:lang w:val="vi-VN"/>
        </w:rPr>
        <w:t xml:space="preserve"> tháng </w:t>
      </w:r>
      <w:r w:rsidRPr="00B61E4A">
        <w:rPr>
          <w:rFonts w:eastAsia="Times New Roman"/>
          <w:spacing w:val="4"/>
          <w:szCs w:val="28"/>
        </w:rPr>
        <w:t>.....</w:t>
      </w:r>
      <w:r w:rsidRPr="00B61E4A">
        <w:rPr>
          <w:rFonts w:eastAsia="Times New Roman"/>
          <w:spacing w:val="4"/>
          <w:szCs w:val="28"/>
          <w:lang w:val="vi-VN"/>
        </w:rPr>
        <w:t xml:space="preserve"> năm 202</w:t>
      </w:r>
      <w:r w:rsidRPr="00B61E4A">
        <w:rPr>
          <w:rFonts w:eastAsia="Times New Roman"/>
          <w:spacing w:val="4"/>
          <w:szCs w:val="28"/>
        </w:rPr>
        <w:t>6./.</w:t>
      </w:r>
    </w:p>
    <w:p w:rsidR="00415EE1" w:rsidRPr="00B61E4A" w:rsidRDefault="00415EE1" w:rsidP="00415EE1">
      <w:pPr>
        <w:spacing w:before="120" w:after="120" w:line="240" w:lineRule="atLeast"/>
        <w:ind w:firstLine="720"/>
        <w:jc w:val="both"/>
        <w:rPr>
          <w:spacing w:val="6"/>
          <w:szCs w:val="28"/>
        </w:rPr>
      </w:pPr>
    </w:p>
    <w:tbl>
      <w:tblPr>
        <w:tblW w:w="5000" w:type="pct"/>
        <w:tblCellMar>
          <w:left w:w="0" w:type="dxa"/>
          <w:right w:w="0" w:type="dxa"/>
        </w:tblCellMar>
        <w:tblLook w:val="04A0" w:firstRow="1" w:lastRow="0" w:firstColumn="1" w:lastColumn="0" w:noHBand="0" w:noVBand="1"/>
      </w:tblPr>
      <w:tblGrid>
        <w:gridCol w:w="6204"/>
        <w:gridCol w:w="3084"/>
      </w:tblGrid>
      <w:tr w:rsidR="00B61E4A" w:rsidRPr="00B61E4A" w:rsidTr="006E7C1E">
        <w:tc>
          <w:tcPr>
            <w:tcW w:w="6204" w:type="dxa"/>
            <w:tcMar>
              <w:top w:w="0" w:type="dxa"/>
              <w:left w:w="108" w:type="dxa"/>
              <w:bottom w:w="0" w:type="dxa"/>
              <w:right w:w="108" w:type="dxa"/>
            </w:tcMar>
            <w:hideMark/>
          </w:tcPr>
          <w:p w:rsidR="00D91671" w:rsidRPr="00B61E4A" w:rsidRDefault="00D91671" w:rsidP="00CE7245">
            <w:pPr>
              <w:spacing w:after="0" w:line="240" w:lineRule="atLeast"/>
              <w:rPr>
                <w:rFonts w:eastAsia="Times New Roman"/>
                <w:sz w:val="24"/>
                <w:szCs w:val="28"/>
              </w:rPr>
            </w:pPr>
            <w:r w:rsidRPr="00B61E4A">
              <w:rPr>
                <w:rFonts w:eastAsia="Times New Roman"/>
                <w:szCs w:val="28"/>
              </w:rPr>
              <w:t> </w:t>
            </w:r>
            <w:r w:rsidRPr="00B61E4A">
              <w:rPr>
                <w:rFonts w:eastAsia="Times New Roman"/>
                <w:b/>
                <w:bCs/>
                <w:iCs/>
                <w:sz w:val="24"/>
                <w:szCs w:val="28"/>
              </w:rPr>
              <w:t>Nơi nhận:</w:t>
            </w:r>
            <w:r w:rsidRPr="00B61E4A">
              <w:rPr>
                <w:rFonts w:eastAsia="Times New Roman"/>
                <w:sz w:val="24"/>
                <w:szCs w:val="28"/>
              </w:rPr>
              <w:br/>
              <w:t>- Ủy ban Thường vụ Quốc hội;</w:t>
            </w:r>
          </w:p>
          <w:p w:rsidR="00D91671" w:rsidRPr="00B61E4A" w:rsidRDefault="00D91671" w:rsidP="00CE7245">
            <w:pPr>
              <w:spacing w:after="0" w:line="240" w:lineRule="atLeast"/>
              <w:rPr>
                <w:rFonts w:eastAsia="Times New Roman"/>
                <w:sz w:val="24"/>
                <w:szCs w:val="28"/>
              </w:rPr>
            </w:pPr>
            <w:r w:rsidRPr="00B61E4A">
              <w:rPr>
                <w:rFonts w:eastAsia="Times New Roman"/>
                <w:sz w:val="24"/>
                <w:szCs w:val="28"/>
              </w:rPr>
              <w:t>- Chính phủ;</w:t>
            </w:r>
          </w:p>
          <w:p w:rsidR="00A40CBD" w:rsidRPr="00B61E4A" w:rsidRDefault="00D91671" w:rsidP="00CE7245">
            <w:pPr>
              <w:spacing w:after="0" w:line="240" w:lineRule="atLeast"/>
              <w:rPr>
                <w:rFonts w:eastAsia="Times New Roman"/>
                <w:sz w:val="24"/>
                <w:szCs w:val="28"/>
              </w:rPr>
            </w:pPr>
            <w:r w:rsidRPr="00B61E4A">
              <w:rPr>
                <w:rFonts w:eastAsia="Times New Roman"/>
                <w:sz w:val="24"/>
                <w:szCs w:val="28"/>
              </w:rPr>
              <w:t>- Bộ Tài chính</w:t>
            </w:r>
            <w:r w:rsidR="00A40CBD" w:rsidRPr="00B61E4A">
              <w:rPr>
                <w:rFonts w:eastAsia="Times New Roman"/>
                <w:sz w:val="24"/>
                <w:szCs w:val="28"/>
              </w:rPr>
              <w:t xml:space="preserve"> (Vụ Pháp chế)</w:t>
            </w:r>
            <w:r w:rsidRPr="00B61E4A">
              <w:rPr>
                <w:rFonts w:eastAsia="Times New Roman"/>
                <w:sz w:val="24"/>
                <w:szCs w:val="28"/>
              </w:rPr>
              <w:t xml:space="preserve">; </w:t>
            </w:r>
          </w:p>
          <w:p w:rsidR="00D91671" w:rsidRPr="00B61E4A" w:rsidRDefault="00A40CBD" w:rsidP="00CE7245">
            <w:pPr>
              <w:spacing w:after="0" w:line="240" w:lineRule="atLeast"/>
              <w:rPr>
                <w:rFonts w:eastAsia="Times New Roman"/>
                <w:sz w:val="24"/>
                <w:szCs w:val="28"/>
              </w:rPr>
            </w:pPr>
            <w:r w:rsidRPr="00B61E4A">
              <w:rPr>
                <w:rFonts w:eastAsia="Times New Roman"/>
                <w:sz w:val="24"/>
                <w:szCs w:val="28"/>
              </w:rPr>
              <w:t xml:space="preserve">- </w:t>
            </w:r>
            <w:r w:rsidR="00D91671" w:rsidRPr="00B61E4A">
              <w:rPr>
                <w:rFonts w:eastAsia="Times New Roman"/>
                <w:sz w:val="24"/>
                <w:szCs w:val="28"/>
              </w:rPr>
              <w:t>Bộ Văn hóa, Thể thao và Du lịch</w:t>
            </w:r>
            <w:r w:rsidRPr="00B61E4A">
              <w:rPr>
                <w:rFonts w:eastAsia="Times New Roman"/>
                <w:sz w:val="24"/>
                <w:szCs w:val="28"/>
              </w:rPr>
              <w:t xml:space="preserve"> (Vụ Pháp chế);</w:t>
            </w:r>
          </w:p>
          <w:p w:rsidR="00D91671" w:rsidRPr="00B61E4A" w:rsidRDefault="00D91671" w:rsidP="00CE7245">
            <w:pPr>
              <w:spacing w:after="0" w:line="240" w:lineRule="atLeast"/>
              <w:rPr>
                <w:rFonts w:eastAsia="Times New Roman"/>
                <w:sz w:val="24"/>
                <w:szCs w:val="28"/>
              </w:rPr>
            </w:pPr>
            <w:r w:rsidRPr="00B61E4A">
              <w:rPr>
                <w:rFonts w:eastAsia="Times New Roman"/>
                <w:spacing w:val="-16"/>
                <w:sz w:val="24"/>
                <w:szCs w:val="28"/>
              </w:rPr>
              <w:t>- Bộ Tư pháp</w:t>
            </w:r>
            <w:r w:rsidR="00A40CBD" w:rsidRPr="00B61E4A">
              <w:rPr>
                <w:rFonts w:eastAsia="Times New Roman"/>
                <w:spacing w:val="-16"/>
                <w:sz w:val="24"/>
                <w:szCs w:val="28"/>
              </w:rPr>
              <w:t xml:space="preserve"> (Cục Kiểm tra văn bản và tổ chức thi hành pháp luật)</w:t>
            </w:r>
            <w:r w:rsidRPr="00B61E4A">
              <w:rPr>
                <w:rFonts w:eastAsia="Times New Roman"/>
                <w:spacing w:val="-16"/>
                <w:sz w:val="24"/>
                <w:szCs w:val="28"/>
              </w:rPr>
              <w:t>;</w:t>
            </w:r>
            <w:r w:rsidRPr="00B61E4A">
              <w:rPr>
                <w:rFonts w:eastAsia="Times New Roman"/>
                <w:sz w:val="24"/>
                <w:szCs w:val="28"/>
              </w:rPr>
              <w:br/>
              <w:t>- Thường trực Tỉnh ủy;</w:t>
            </w:r>
            <w:r w:rsidRPr="00B61E4A">
              <w:rPr>
                <w:rFonts w:eastAsia="Times New Roman"/>
                <w:sz w:val="24"/>
                <w:szCs w:val="28"/>
              </w:rPr>
              <w:br/>
              <w:t>- Thường trực Hội đồng nhân dân tỉnh;</w:t>
            </w:r>
          </w:p>
          <w:p w:rsidR="006E7C1E" w:rsidRPr="00B61E4A" w:rsidRDefault="006E7C1E" w:rsidP="00CE7245">
            <w:pPr>
              <w:spacing w:after="0" w:line="240" w:lineRule="atLeast"/>
              <w:rPr>
                <w:rFonts w:eastAsia="Times New Roman"/>
                <w:sz w:val="24"/>
                <w:szCs w:val="28"/>
              </w:rPr>
            </w:pPr>
            <w:r w:rsidRPr="00B61E4A">
              <w:rPr>
                <w:rFonts w:eastAsia="Times New Roman"/>
                <w:sz w:val="24"/>
                <w:szCs w:val="28"/>
              </w:rPr>
              <w:t>- Đoàn đại biểu Quốc hội tỉnh;</w:t>
            </w:r>
          </w:p>
          <w:p w:rsidR="00D91671" w:rsidRPr="00B61E4A" w:rsidRDefault="00D91671" w:rsidP="00CE7245">
            <w:pPr>
              <w:spacing w:after="0" w:line="240" w:lineRule="atLeast"/>
              <w:rPr>
                <w:rFonts w:eastAsia="Times New Roman"/>
                <w:sz w:val="24"/>
                <w:szCs w:val="28"/>
              </w:rPr>
            </w:pPr>
            <w:r w:rsidRPr="00B61E4A">
              <w:rPr>
                <w:rFonts w:eastAsia="Times New Roman"/>
                <w:sz w:val="24"/>
                <w:szCs w:val="28"/>
              </w:rPr>
              <w:t>- Ủy ban nhân dân tỉnh;</w:t>
            </w:r>
          </w:p>
          <w:p w:rsidR="00D91671" w:rsidRPr="00B61E4A" w:rsidRDefault="00D91671" w:rsidP="00CE7245">
            <w:pPr>
              <w:spacing w:after="0" w:line="240" w:lineRule="atLeast"/>
              <w:rPr>
                <w:rFonts w:eastAsia="Times New Roman"/>
                <w:sz w:val="24"/>
                <w:szCs w:val="28"/>
              </w:rPr>
            </w:pPr>
            <w:r w:rsidRPr="00B61E4A">
              <w:rPr>
                <w:rFonts w:eastAsia="Times New Roman"/>
                <w:sz w:val="24"/>
                <w:szCs w:val="28"/>
              </w:rPr>
              <w:t>- Các Ban Hội đồng nhân dân tỉnh;</w:t>
            </w:r>
          </w:p>
          <w:p w:rsidR="006E7C1E" w:rsidRPr="00B61E4A" w:rsidRDefault="00D91671" w:rsidP="00CE7245">
            <w:pPr>
              <w:spacing w:after="0" w:line="240" w:lineRule="atLeast"/>
              <w:rPr>
                <w:rFonts w:eastAsia="Times New Roman"/>
                <w:sz w:val="24"/>
                <w:szCs w:val="28"/>
              </w:rPr>
            </w:pPr>
            <w:r w:rsidRPr="00B61E4A">
              <w:rPr>
                <w:rFonts w:eastAsia="Times New Roman"/>
                <w:sz w:val="24"/>
                <w:szCs w:val="28"/>
              </w:rPr>
              <w:t>- Đại biểu Hội đồng nhân dân tỉnh;</w:t>
            </w:r>
          </w:p>
          <w:p w:rsidR="00D91671" w:rsidRPr="00B61E4A" w:rsidRDefault="006E7C1E" w:rsidP="00CE7245">
            <w:pPr>
              <w:spacing w:after="0" w:line="240" w:lineRule="atLeast"/>
              <w:rPr>
                <w:rFonts w:eastAsia="Times New Roman"/>
                <w:sz w:val="24"/>
                <w:szCs w:val="28"/>
              </w:rPr>
            </w:pPr>
            <w:r w:rsidRPr="00B61E4A">
              <w:rPr>
                <w:rFonts w:eastAsia="Times New Roman"/>
                <w:sz w:val="24"/>
                <w:szCs w:val="28"/>
              </w:rPr>
              <w:t>- Văn phòng Tỉnh ủy, Văn phòng Đoàn ĐBQH và HĐND  tỉnh, Văn phòng UBND tỉnh;</w:t>
            </w:r>
            <w:r w:rsidR="00D91671" w:rsidRPr="00B61E4A">
              <w:rPr>
                <w:rFonts w:eastAsia="Times New Roman"/>
                <w:sz w:val="24"/>
                <w:szCs w:val="28"/>
              </w:rPr>
              <w:br/>
              <w:t>- Các sở, ban, ngành thuộc tỉnh;</w:t>
            </w:r>
          </w:p>
          <w:p w:rsidR="006E7C1E" w:rsidRPr="00B61E4A" w:rsidRDefault="00D91671" w:rsidP="00CE7245">
            <w:pPr>
              <w:spacing w:after="0" w:line="240" w:lineRule="atLeast"/>
              <w:rPr>
                <w:rFonts w:eastAsia="Times New Roman"/>
                <w:sz w:val="24"/>
                <w:szCs w:val="28"/>
              </w:rPr>
            </w:pPr>
            <w:r w:rsidRPr="00B61E4A">
              <w:rPr>
                <w:rFonts w:eastAsia="Times New Roman"/>
                <w:sz w:val="24"/>
                <w:szCs w:val="28"/>
              </w:rPr>
              <w:t xml:space="preserve">- Thường trực Hội đồng nhân dân </w:t>
            </w:r>
            <w:r w:rsidR="001713D7" w:rsidRPr="00B61E4A">
              <w:rPr>
                <w:rFonts w:eastAsia="Times New Roman"/>
                <w:sz w:val="24"/>
                <w:szCs w:val="28"/>
              </w:rPr>
              <w:t>xã, phường</w:t>
            </w:r>
            <w:r w:rsidRPr="00B61E4A">
              <w:rPr>
                <w:rFonts w:eastAsia="Times New Roman"/>
                <w:sz w:val="24"/>
                <w:szCs w:val="28"/>
              </w:rPr>
              <w:t>;</w:t>
            </w:r>
            <w:r w:rsidRPr="00B61E4A">
              <w:rPr>
                <w:rFonts w:eastAsia="Times New Roman"/>
                <w:sz w:val="24"/>
                <w:szCs w:val="28"/>
              </w:rPr>
              <w:br/>
              <w:t xml:space="preserve">- Ủy ban nhân dân </w:t>
            </w:r>
            <w:r w:rsidR="001713D7" w:rsidRPr="00B61E4A">
              <w:rPr>
                <w:rFonts w:eastAsia="Times New Roman"/>
                <w:sz w:val="24"/>
                <w:szCs w:val="28"/>
              </w:rPr>
              <w:t>xã, phường</w:t>
            </w:r>
            <w:r w:rsidRPr="00B61E4A">
              <w:rPr>
                <w:rFonts w:eastAsia="Times New Roman"/>
                <w:sz w:val="24"/>
                <w:szCs w:val="28"/>
              </w:rPr>
              <w:t>;</w:t>
            </w:r>
            <w:r w:rsidRPr="00B61E4A">
              <w:rPr>
                <w:rFonts w:eastAsia="Times New Roman"/>
                <w:sz w:val="24"/>
                <w:szCs w:val="28"/>
              </w:rPr>
              <w:br/>
            </w:r>
            <w:r w:rsidRPr="00B61E4A">
              <w:rPr>
                <w:rFonts w:eastAsia="Times New Roman"/>
                <w:spacing w:val="-8"/>
                <w:sz w:val="24"/>
                <w:szCs w:val="28"/>
              </w:rPr>
              <w:t xml:space="preserve">- Báo </w:t>
            </w:r>
            <w:r w:rsidR="00222F83" w:rsidRPr="00B61E4A">
              <w:rPr>
                <w:rFonts w:eastAsia="Times New Roman"/>
                <w:spacing w:val="-8"/>
                <w:sz w:val="24"/>
                <w:szCs w:val="28"/>
              </w:rPr>
              <w:t>và Phát thành Truyền hình Hưng Yên</w:t>
            </w:r>
            <w:r w:rsidRPr="00B61E4A">
              <w:rPr>
                <w:rFonts w:eastAsia="Times New Roman"/>
                <w:spacing w:val="-8"/>
                <w:sz w:val="24"/>
                <w:szCs w:val="28"/>
              </w:rPr>
              <w:t xml:space="preserve">; </w:t>
            </w:r>
            <w:r w:rsidR="001713D7" w:rsidRPr="00B61E4A">
              <w:rPr>
                <w:rFonts w:eastAsia="Times New Roman"/>
                <w:spacing w:val="-8"/>
                <w:sz w:val="24"/>
                <w:szCs w:val="28"/>
              </w:rPr>
              <w:t>Trung tâm thông tin - Hội nghị tỉnh</w:t>
            </w:r>
            <w:r w:rsidRPr="00B61E4A">
              <w:rPr>
                <w:rFonts w:eastAsia="Times New Roman"/>
                <w:spacing w:val="-8"/>
                <w:sz w:val="24"/>
                <w:szCs w:val="28"/>
              </w:rPr>
              <w:t>;</w:t>
            </w:r>
            <w:r w:rsidRPr="00B61E4A">
              <w:rPr>
                <w:rFonts w:eastAsia="Times New Roman"/>
                <w:sz w:val="24"/>
                <w:szCs w:val="28"/>
              </w:rPr>
              <w:t xml:space="preserve"> </w:t>
            </w:r>
          </w:p>
          <w:p w:rsidR="00D91671" w:rsidRPr="00B61E4A" w:rsidRDefault="00D91671" w:rsidP="00CE7245">
            <w:pPr>
              <w:spacing w:after="0" w:line="240" w:lineRule="atLeast"/>
              <w:rPr>
                <w:rFonts w:eastAsia="Times New Roman"/>
                <w:b/>
                <w:bCs/>
                <w:i/>
                <w:iCs/>
                <w:sz w:val="24"/>
                <w:szCs w:val="28"/>
              </w:rPr>
            </w:pPr>
            <w:r w:rsidRPr="00B61E4A">
              <w:rPr>
                <w:rFonts w:eastAsia="Times New Roman"/>
                <w:sz w:val="24"/>
                <w:szCs w:val="28"/>
              </w:rPr>
              <w:t>- Lưu: VTVP.</w:t>
            </w:r>
          </w:p>
        </w:tc>
        <w:tc>
          <w:tcPr>
            <w:tcW w:w="3084" w:type="dxa"/>
            <w:tcMar>
              <w:top w:w="0" w:type="dxa"/>
              <w:left w:w="108" w:type="dxa"/>
              <w:bottom w:w="0" w:type="dxa"/>
              <w:right w:w="108" w:type="dxa"/>
            </w:tcMar>
            <w:hideMark/>
          </w:tcPr>
          <w:p w:rsidR="00D91671" w:rsidRPr="00B61E4A" w:rsidRDefault="00D91671" w:rsidP="00CE7245">
            <w:pPr>
              <w:spacing w:after="0" w:line="240" w:lineRule="atLeast"/>
              <w:jc w:val="center"/>
              <w:rPr>
                <w:rFonts w:eastAsia="Times New Roman"/>
                <w:szCs w:val="28"/>
              </w:rPr>
            </w:pPr>
            <w:r w:rsidRPr="00B61E4A">
              <w:rPr>
                <w:rFonts w:eastAsia="Times New Roman"/>
                <w:b/>
                <w:bCs/>
                <w:szCs w:val="28"/>
              </w:rPr>
              <w:t>CHỦ TỊCH</w:t>
            </w:r>
            <w:r w:rsidRPr="00B61E4A">
              <w:rPr>
                <w:rFonts w:eastAsia="Times New Roman"/>
                <w:szCs w:val="28"/>
              </w:rPr>
              <w:br/>
            </w:r>
            <w:r w:rsidRPr="00B61E4A">
              <w:rPr>
                <w:rFonts w:eastAsia="Times New Roman"/>
                <w:szCs w:val="28"/>
              </w:rPr>
              <w:br/>
            </w:r>
            <w:r w:rsidRPr="00B61E4A">
              <w:rPr>
                <w:rFonts w:eastAsia="Times New Roman"/>
                <w:szCs w:val="28"/>
              </w:rPr>
              <w:br/>
            </w:r>
          </w:p>
          <w:p w:rsidR="00D91671" w:rsidRPr="00B61E4A" w:rsidRDefault="00D91671" w:rsidP="00CE7245">
            <w:pPr>
              <w:spacing w:after="0" w:line="240" w:lineRule="atLeast"/>
              <w:jc w:val="center"/>
              <w:rPr>
                <w:rFonts w:eastAsia="Times New Roman"/>
                <w:szCs w:val="28"/>
              </w:rPr>
            </w:pPr>
          </w:p>
          <w:p w:rsidR="00D91671" w:rsidRPr="00B61E4A" w:rsidRDefault="00D91671" w:rsidP="00CE7245">
            <w:pPr>
              <w:spacing w:after="0" w:line="240" w:lineRule="atLeast"/>
              <w:jc w:val="center"/>
              <w:rPr>
                <w:rFonts w:eastAsia="Times New Roman"/>
                <w:szCs w:val="28"/>
              </w:rPr>
            </w:pPr>
          </w:p>
          <w:p w:rsidR="00D91671" w:rsidRPr="00B61E4A" w:rsidRDefault="00D91671" w:rsidP="00CE7245">
            <w:pPr>
              <w:spacing w:after="0" w:line="240" w:lineRule="atLeast"/>
              <w:jc w:val="center"/>
              <w:rPr>
                <w:rFonts w:eastAsia="Times New Roman"/>
                <w:szCs w:val="28"/>
              </w:rPr>
            </w:pPr>
            <w:r w:rsidRPr="00B61E4A">
              <w:rPr>
                <w:rFonts w:eastAsia="Times New Roman"/>
                <w:szCs w:val="28"/>
              </w:rPr>
              <w:br/>
            </w:r>
            <w:r w:rsidRPr="00B61E4A">
              <w:rPr>
                <w:rFonts w:eastAsia="Times New Roman"/>
                <w:szCs w:val="28"/>
              </w:rPr>
              <w:br/>
            </w:r>
          </w:p>
        </w:tc>
      </w:tr>
      <w:bookmarkEnd w:id="0"/>
      <w:bookmarkEnd w:id="1"/>
      <w:bookmarkEnd w:id="2"/>
    </w:tbl>
    <w:p w:rsidR="00D91671" w:rsidRPr="00B61E4A" w:rsidRDefault="00D91671" w:rsidP="00D91671"/>
    <w:p w:rsidR="00503E48" w:rsidRPr="00B61E4A" w:rsidRDefault="00503E48"/>
    <w:sectPr w:rsidR="00503E48" w:rsidRPr="00B61E4A" w:rsidSect="001B20DB">
      <w:headerReference w:type="default" r:id="rId7"/>
      <w:pgSz w:w="11907" w:h="16840" w:code="9"/>
      <w:pgMar w:top="851" w:right="1134" w:bottom="993"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C42" w:rsidRDefault="001E6C42" w:rsidP="001B20DB">
      <w:pPr>
        <w:spacing w:after="0" w:line="240" w:lineRule="auto"/>
      </w:pPr>
      <w:r>
        <w:separator/>
      </w:r>
    </w:p>
  </w:endnote>
  <w:endnote w:type="continuationSeparator" w:id="0">
    <w:p w:rsidR="001E6C42" w:rsidRDefault="001E6C42" w:rsidP="001B2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C42" w:rsidRDefault="001E6C42" w:rsidP="001B20DB">
      <w:pPr>
        <w:spacing w:after="0" w:line="240" w:lineRule="auto"/>
      </w:pPr>
      <w:r>
        <w:separator/>
      </w:r>
    </w:p>
  </w:footnote>
  <w:footnote w:type="continuationSeparator" w:id="0">
    <w:p w:rsidR="001E6C42" w:rsidRDefault="001E6C42" w:rsidP="001B20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9556268"/>
      <w:docPartObj>
        <w:docPartGallery w:val="Page Numbers (Top of Page)"/>
        <w:docPartUnique/>
      </w:docPartObj>
    </w:sdtPr>
    <w:sdtEndPr>
      <w:rPr>
        <w:noProof/>
      </w:rPr>
    </w:sdtEndPr>
    <w:sdtContent>
      <w:p w:rsidR="001B20DB" w:rsidRDefault="001B20DB">
        <w:pPr>
          <w:pStyle w:val="Header"/>
          <w:jc w:val="center"/>
        </w:pPr>
        <w:r>
          <w:fldChar w:fldCharType="begin"/>
        </w:r>
        <w:r>
          <w:instrText xml:space="preserve"> PAGE   \* MERGEFORMAT </w:instrText>
        </w:r>
        <w:r>
          <w:fldChar w:fldCharType="separate"/>
        </w:r>
        <w:r w:rsidR="00B61E4A">
          <w:rPr>
            <w:noProof/>
          </w:rPr>
          <w:t>3</w:t>
        </w:r>
        <w:r>
          <w:rPr>
            <w:noProof/>
          </w:rPr>
          <w:fldChar w:fldCharType="end"/>
        </w:r>
      </w:p>
    </w:sdtContent>
  </w:sdt>
  <w:p w:rsidR="001B20DB" w:rsidRDefault="001B20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671"/>
    <w:rsid w:val="0005222B"/>
    <w:rsid w:val="00070363"/>
    <w:rsid w:val="000A7C94"/>
    <w:rsid w:val="00137E80"/>
    <w:rsid w:val="00142B67"/>
    <w:rsid w:val="0015216B"/>
    <w:rsid w:val="001713D7"/>
    <w:rsid w:val="001B20DB"/>
    <w:rsid w:val="001D135C"/>
    <w:rsid w:val="001E6C42"/>
    <w:rsid w:val="001F3C62"/>
    <w:rsid w:val="00222F83"/>
    <w:rsid w:val="00247CC1"/>
    <w:rsid w:val="0025771C"/>
    <w:rsid w:val="00262E11"/>
    <w:rsid w:val="002A2228"/>
    <w:rsid w:val="00315070"/>
    <w:rsid w:val="00316E0D"/>
    <w:rsid w:val="003300B1"/>
    <w:rsid w:val="00330BF7"/>
    <w:rsid w:val="0033318E"/>
    <w:rsid w:val="003742D9"/>
    <w:rsid w:val="00375E83"/>
    <w:rsid w:val="0037737C"/>
    <w:rsid w:val="0041486F"/>
    <w:rsid w:val="00415EE1"/>
    <w:rsid w:val="00431AE3"/>
    <w:rsid w:val="0044438D"/>
    <w:rsid w:val="00492159"/>
    <w:rsid w:val="004E6D6F"/>
    <w:rsid w:val="00503E48"/>
    <w:rsid w:val="00556338"/>
    <w:rsid w:val="00567035"/>
    <w:rsid w:val="005A2B3C"/>
    <w:rsid w:val="005B0FC8"/>
    <w:rsid w:val="005C52BA"/>
    <w:rsid w:val="005F5699"/>
    <w:rsid w:val="00612B83"/>
    <w:rsid w:val="006236BE"/>
    <w:rsid w:val="006330DD"/>
    <w:rsid w:val="006A56D9"/>
    <w:rsid w:val="006C3D8C"/>
    <w:rsid w:val="006E7C1E"/>
    <w:rsid w:val="00762D29"/>
    <w:rsid w:val="007767BB"/>
    <w:rsid w:val="007D3DD7"/>
    <w:rsid w:val="007E1F57"/>
    <w:rsid w:val="00845AC4"/>
    <w:rsid w:val="008A6F34"/>
    <w:rsid w:val="008B153F"/>
    <w:rsid w:val="008B432C"/>
    <w:rsid w:val="008C38C6"/>
    <w:rsid w:val="00966E8A"/>
    <w:rsid w:val="00991D14"/>
    <w:rsid w:val="009A6AC1"/>
    <w:rsid w:val="00A40CBD"/>
    <w:rsid w:val="00A41916"/>
    <w:rsid w:val="00B01854"/>
    <w:rsid w:val="00B429DD"/>
    <w:rsid w:val="00B61E4A"/>
    <w:rsid w:val="00B77916"/>
    <w:rsid w:val="00B944AC"/>
    <w:rsid w:val="00BA3028"/>
    <w:rsid w:val="00BE0660"/>
    <w:rsid w:val="00BF07E3"/>
    <w:rsid w:val="00CD7632"/>
    <w:rsid w:val="00CE7245"/>
    <w:rsid w:val="00D12EF7"/>
    <w:rsid w:val="00D91671"/>
    <w:rsid w:val="00D92D2E"/>
    <w:rsid w:val="00DA2F1E"/>
    <w:rsid w:val="00E31FE5"/>
    <w:rsid w:val="00E37727"/>
    <w:rsid w:val="00EC78A9"/>
    <w:rsid w:val="00ED624F"/>
    <w:rsid w:val="00F3247D"/>
    <w:rsid w:val="00F4295B"/>
    <w:rsid w:val="00F71C31"/>
    <w:rsid w:val="00F766E5"/>
    <w:rsid w:val="00FD4660"/>
    <w:rsid w:val="00FD7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671"/>
  </w:style>
  <w:style w:type="paragraph" w:styleId="Heading1">
    <w:name w:val="heading 1"/>
    <w:basedOn w:val="Normal"/>
    <w:link w:val="Heading1Char"/>
    <w:uiPriority w:val="9"/>
    <w:qFormat/>
    <w:rsid w:val="0037737C"/>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0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0DB"/>
  </w:style>
  <w:style w:type="paragraph" w:styleId="Footer">
    <w:name w:val="footer"/>
    <w:basedOn w:val="Normal"/>
    <w:link w:val="FooterChar"/>
    <w:uiPriority w:val="99"/>
    <w:unhideWhenUsed/>
    <w:rsid w:val="001B20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0DB"/>
  </w:style>
  <w:style w:type="paragraph" w:styleId="NormalWeb">
    <w:name w:val="Normal (Web)"/>
    <w:aliases w:val="Normal (Web) Char,Обычный (веб)1,Обычный (веб) Знак,Обычный (веб) Знак1,Обычный (веб) Знак Знак"/>
    <w:basedOn w:val="Normal"/>
    <w:link w:val="NormalWebChar1"/>
    <w:uiPriority w:val="99"/>
    <w:rsid w:val="007E1F57"/>
    <w:pPr>
      <w:spacing w:before="100" w:beforeAutospacing="1" w:after="100" w:afterAutospacing="1" w:line="240" w:lineRule="auto"/>
    </w:pPr>
    <w:rPr>
      <w:rFonts w:eastAsia="Times New Roman" w:cs="Times New Roman"/>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
    <w:link w:val="NormalWeb"/>
    <w:uiPriority w:val="99"/>
    <w:rsid w:val="007E1F57"/>
    <w:rPr>
      <w:rFonts w:eastAsia="Times New Roman" w:cs="Times New Roman"/>
      <w:sz w:val="29"/>
      <w:szCs w:val="29"/>
    </w:rPr>
  </w:style>
  <w:style w:type="character" w:customStyle="1" w:styleId="Vnbnnidung">
    <w:name w:val="Văn bản nội dung_"/>
    <w:basedOn w:val="DefaultParagraphFont"/>
    <w:link w:val="Vnbnnidung0"/>
    <w:rsid w:val="007E1F57"/>
    <w:rPr>
      <w:rFonts w:eastAsia="Times New Roman"/>
      <w:sz w:val="26"/>
      <w:szCs w:val="26"/>
    </w:rPr>
  </w:style>
  <w:style w:type="paragraph" w:customStyle="1" w:styleId="Vnbnnidung0">
    <w:name w:val="Văn bản nội dung"/>
    <w:basedOn w:val="Normal"/>
    <w:link w:val="Vnbnnidung"/>
    <w:rsid w:val="007E1F57"/>
    <w:pPr>
      <w:widowControl w:val="0"/>
      <w:spacing w:after="90" w:line="259" w:lineRule="auto"/>
      <w:ind w:firstLine="400"/>
    </w:pPr>
    <w:rPr>
      <w:rFonts w:eastAsia="Times New Roman"/>
      <w:sz w:val="26"/>
      <w:szCs w:val="26"/>
    </w:rPr>
  </w:style>
  <w:style w:type="character" w:customStyle="1" w:styleId="Heading1Char">
    <w:name w:val="Heading 1 Char"/>
    <w:basedOn w:val="DefaultParagraphFont"/>
    <w:link w:val="Heading1"/>
    <w:uiPriority w:val="9"/>
    <w:rsid w:val="0037737C"/>
    <w:rPr>
      <w:rFonts w:eastAsia="Times New Roman" w:cs="Times New Roman"/>
      <w:b/>
      <w:bCs/>
      <w:kern w:val="36"/>
      <w:sz w:val="48"/>
      <w:szCs w:val="48"/>
    </w:rPr>
  </w:style>
  <w:style w:type="paragraph" w:styleId="BalloonText">
    <w:name w:val="Balloon Text"/>
    <w:basedOn w:val="Normal"/>
    <w:link w:val="BalloonTextChar"/>
    <w:uiPriority w:val="99"/>
    <w:semiHidden/>
    <w:unhideWhenUsed/>
    <w:rsid w:val="00137E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E80"/>
    <w:rPr>
      <w:rFonts w:ascii="Tahoma" w:hAnsi="Tahoma" w:cs="Tahoma"/>
      <w:sz w:val="16"/>
      <w:szCs w:val="16"/>
    </w:rPr>
  </w:style>
  <w:style w:type="character" w:styleId="Hyperlink">
    <w:name w:val="Hyperlink"/>
    <w:basedOn w:val="DefaultParagraphFont"/>
    <w:uiPriority w:val="99"/>
    <w:semiHidden/>
    <w:unhideWhenUsed/>
    <w:rsid w:val="0033318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671"/>
  </w:style>
  <w:style w:type="paragraph" w:styleId="Heading1">
    <w:name w:val="heading 1"/>
    <w:basedOn w:val="Normal"/>
    <w:link w:val="Heading1Char"/>
    <w:uiPriority w:val="9"/>
    <w:qFormat/>
    <w:rsid w:val="0037737C"/>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0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0DB"/>
  </w:style>
  <w:style w:type="paragraph" w:styleId="Footer">
    <w:name w:val="footer"/>
    <w:basedOn w:val="Normal"/>
    <w:link w:val="FooterChar"/>
    <w:uiPriority w:val="99"/>
    <w:unhideWhenUsed/>
    <w:rsid w:val="001B20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0DB"/>
  </w:style>
  <w:style w:type="paragraph" w:styleId="NormalWeb">
    <w:name w:val="Normal (Web)"/>
    <w:aliases w:val="Normal (Web) Char,Обычный (веб)1,Обычный (веб) Знак,Обычный (веб) Знак1,Обычный (веб) Знак Знак"/>
    <w:basedOn w:val="Normal"/>
    <w:link w:val="NormalWebChar1"/>
    <w:uiPriority w:val="99"/>
    <w:rsid w:val="007E1F57"/>
    <w:pPr>
      <w:spacing w:before="100" w:beforeAutospacing="1" w:after="100" w:afterAutospacing="1" w:line="240" w:lineRule="auto"/>
    </w:pPr>
    <w:rPr>
      <w:rFonts w:eastAsia="Times New Roman" w:cs="Times New Roman"/>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
    <w:link w:val="NormalWeb"/>
    <w:uiPriority w:val="99"/>
    <w:rsid w:val="007E1F57"/>
    <w:rPr>
      <w:rFonts w:eastAsia="Times New Roman" w:cs="Times New Roman"/>
      <w:sz w:val="29"/>
      <w:szCs w:val="29"/>
    </w:rPr>
  </w:style>
  <w:style w:type="character" w:customStyle="1" w:styleId="Vnbnnidung">
    <w:name w:val="Văn bản nội dung_"/>
    <w:basedOn w:val="DefaultParagraphFont"/>
    <w:link w:val="Vnbnnidung0"/>
    <w:rsid w:val="007E1F57"/>
    <w:rPr>
      <w:rFonts w:eastAsia="Times New Roman"/>
      <w:sz w:val="26"/>
      <w:szCs w:val="26"/>
    </w:rPr>
  </w:style>
  <w:style w:type="paragraph" w:customStyle="1" w:styleId="Vnbnnidung0">
    <w:name w:val="Văn bản nội dung"/>
    <w:basedOn w:val="Normal"/>
    <w:link w:val="Vnbnnidung"/>
    <w:rsid w:val="007E1F57"/>
    <w:pPr>
      <w:widowControl w:val="0"/>
      <w:spacing w:after="90" w:line="259" w:lineRule="auto"/>
      <w:ind w:firstLine="400"/>
    </w:pPr>
    <w:rPr>
      <w:rFonts w:eastAsia="Times New Roman"/>
      <w:sz w:val="26"/>
      <w:szCs w:val="26"/>
    </w:rPr>
  </w:style>
  <w:style w:type="character" w:customStyle="1" w:styleId="Heading1Char">
    <w:name w:val="Heading 1 Char"/>
    <w:basedOn w:val="DefaultParagraphFont"/>
    <w:link w:val="Heading1"/>
    <w:uiPriority w:val="9"/>
    <w:rsid w:val="0037737C"/>
    <w:rPr>
      <w:rFonts w:eastAsia="Times New Roman" w:cs="Times New Roman"/>
      <w:b/>
      <w:bCs/>
      <w:kern w:val="36"/>
      <w:sz w:val="48"/>
      <w:szCs w:val="48"/>
    </w:rPr>
  </w:style>
  <w:style w:type="paragraph" w:styleId="BalloonText">
    <w:name w:val="Balloon Text"/>
    <w:basedOn w:val="Normal"/>
    <w:link w:val="BalloonTextChar"/>
    <w:uiPriority w:val="99"/>
    <w:semiHidden/>
    <w:unhideWhenUsed/>
    <w:rsid w:val="00137E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E80"/>
    <w:rPr>
      <w:rFonts w:ascii="Tahoma" w:hAnsi="Tahoma" w:cs="Tahoma"/>
      <w:sz w:val="16"/>
      <w:szCs w:val="16"/>
    </w:rPr>
  </w:style>
  <w:style w:type="character" w:styleId="Hyperlink">
    <w:name w:val="Hyperlink"/>
    <w:basedOn w:val="DefaultParagraphFont"/>
    <w:uiPriority w:val="99"/>
    <w:semiHidden/>
    <w:unhideWhenUsed/>
    <w:rsid w:val="003331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8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Cong ty TMCNS Thanh Ba</Company>
  <LinksUpToDate>false</LinksUpToDate>
  <CharactersWithSpaces>6174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Dinh Ba</dc:creator>
  <cp:lastModifiedBy>Admin</cp:lastModifiedBy>
  <cp:revision>23</cp:revision>
  <cp:lastPrinted>2026-02-05T06:58:00Z</cp:lastPrinted>
  <dcterms:created xsi:type="dcterms:W3CDTF">2026-01-15T03:27:00Z</dcterms:created>
  <dcterms:modified xsi:type="dcterms:W3CDTF">2026-03-19T08:15:00Z</dcterms:modified>
</cp:coreProperties>
</file>