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4" w:type="dxa"/>
        <w:tblInd w:w="108" w:type="dxa"/>
        <w:tblLook w:val="04A0" w:firstRow="1" w:lastRow="0" w:firstColumn="1" w:lastColumn="0" w:noHBand="0" w:noVBand="1"/>
      </w:tblPr>
      <w:tblGrid>
        <w:gridCol w:w="976"/>
        <w:gridCol w:w="7388"/>
        <w:gridCol w:w="927"/>
        <w:gridCol w:w="774"/>
        <w:gridCol w:w="4536"/>
        <w:gridCol w:w="473"/>
      </w:tblGrid>
      <w:tr w:rsidR="000E1FF2" w:rsidRPr="000E1FF2" w:rsidTr="00EC0564">
        <w:trPr>
          <w:trHeight w:val="1890"/>
        </w:trPr>
        <w:tc>
          <w:tcPr>
            <w:tcW w:w="15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FF2" w:rsidRPr="000E1FF2" w:rsidRDefault="000E1FF2" w:rsidP="00905B4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5B4B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Phụ lục VI</w:t>
            </w:r>
            <w:r w:rsidRPr="00905B4B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  <w:t>CHỈ SỐ CẢI CÁCH HÀNH CHÍNH CẤP TỈNH (PAR INDEX CẤP TỈNH)</w:t>
            </w:r>
            <w:r w:rsidRPr="00905B4B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  <w:t xml:space="preserve">VỀ PHÂN CẤP VÀ ÁP DỤNG ISO TRONG HOẠT ĐỘNG CỦA CƠ QUAN </w:t>
            </w:r>
            <w:r w:rsidRPr="00905B4B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  <w:t>HÀNH CHÍNH NHÀ NƯỚC TỈNH</w:t>
            </w:r>
            <w:r w:rsidRPr="00905B4B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</w:r>
            <w:r w:rsidR="0024085E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(Kèm theo Kế hoạch số </w:t>
            </w:r>
            <w:r w:rsidR="0024085E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>01</w:t>
            </w:r>
            <w:r w:rsidR="0024085E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>/KH-UBND ngày</w:t>
            </w:r>
            <w:r w:rsidR="0024085E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 06</w:t>
            </w:r>
            <w:r w:rsidR="0024085E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 /01/2022 của UBND tỉnh)</w:t>
            </w:r>
            <w:bookmarkStart w:id="0" w:name="_GoBack"/>
            <w:bookmarkEnd w:id="0"/>
          </w:p>
        </w:tc>
      </w:tr>
      <w:tr w:rsidR="00EC0564" w:rsidRPr="000E1FF2" w:rsidTr="00EC0564">
        <w:trPr>
          <w:gridAfter w:val="1"/>
          <w:wAfter w:w="473" w:type="dxa"/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7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5327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2"/>
              </w:rPr>
              <w:t>Lĩnh vực/Tiêu chí/Tiêu chí thành phần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5327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2"/>
              </w:rPr>
              <w:t>Điểm tối đa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5327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2"/>
              </w:rPr>
              <w:t>Điểm tự đánh giá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5327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2"/>
              </w:rPr>
              <w:t>Tài liệu kiểm chứng, giải trình</w:t>
            </w:r>
          </w:p>
        </w:tc>
      </w:tr>
      <w:tr w:rsidR="00EC0564" w:rsidRPr="000E1FF2" w:rsidTr="00EC0564">
        <w:trPr>
          <w:gridAfter w:val="1"/>
          <w:wAfter w:w="473" w:type="dxa"/>
          <w:trHeight w:val="253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5327E0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5327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5327E0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5327E0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0564" w:rsidRPr="000E1FF2" w:rsidTr="00EC0564">
        <w:trPr>
          <w:gridAfter w:val="1"/>
          <w:wAfter w:w="473" w:type="dxa"/>
          <w:trHeight w:val="1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4.3.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Thực hiện phân cấp quản lý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1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4.3.1.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Thực hiện các quy định về phân cấp quản lý do Chính phủ và các bộ, ngành ban 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Thực hiện đầy đủ các quy định: 0.25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thực hiện đầy đủ các quy định: 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7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4.3.2.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Thực hiện thanh tra, kiểm tra việc thực hiện nhiệm vụ quản lý nhà nước đã phân cấp cho cấp huyện, cấp xã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173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thực hiện: 0.25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thực hiện: 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7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4.3.3.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Xử lý các vấn đề về phân cấp phát hiện qua thanh tra, kiểm tra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77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vấn đề phát hiện được xử lý hoặc kiến nghị xử lý: 0.5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9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100% số vấn đề phát hiện được xử lý hoặc kiến nghị xử lý: 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8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HIỆN ĐẠI HÓA HÀNH CHÍNH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Cs w:val="28"/>
              </w:rPr>
            </w:pPr>
            <w:r w:rsidRPr="000E1FF2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Cs w:val="28"/>
              </w:rPr>
            </w:pPr>
            <w:r w:rsidRPr="000E1FF2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19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7.4.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Áp dụng Hệ thống quản lý chất lượng (ISO 9001) theo quy định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2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7.4.1.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EC0564" w:rsidRDefault="00EC0564" w:rsidP="000E1FF2">
            <w:pP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</w:pPr>
            <w:r w:rsidRPr="00EC0564"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Tỷ lệ CQCM cấp tỉnh, ĐVHC cấp huyện công bố ISO 9001 đúng quy định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cơ quan, đơn vị: 0.5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100% số cơ quan, đơn vị: 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27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7.4.2.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Tỷ lệ CQCM cấp tỉnh, ĐVHC cấp huyện thực hiện đúng việc duy trì, cải tiến ISO 9001 theo quy định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cơ quan, đơn vị: 0.5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100% số cơ quan, đơn vị: 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564" w:rsidRPr="000E1FF2" w:rsidTr="00EC0564">
        <w:trPr>
          <w:gridAfter w:val="1"/>
          <w:wAfter w:w="473" w:type="dxa"/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4" w:rsidRPr="000E1FF2" w:rsidRDefault="00EC0564" w:rsidP="00EC0564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TỔNG ĐIỂM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4" w:rsidRPr="000E1FF2" w:rsidRDefault="00EC0564" w:rsidP="000E1F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64" w:rsidRPr="000E1FF2" w:rsidRDefault="00EC0564" w:rsidP="000E1FF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112F7" w:rsidRDefault="009112F7" w:rsidP="00EC0564"/>
    <w:sectPr w:rsidR="009112F7" w:rsidSect="00AE2302">
      <w:pgSz w:w="16840" w:h="11907" w:orient="landscape" w:code="9"/>
      <w:pgMar w:top="1134" w:right="1134" w:bottom="851" w:left="1134" w:header="720" w:footer="28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F2"/>
    <w:rsid w:val="0001272A"/>
    <w:rsid w:val="000E1FF2"/>
    <w:rsid w:val="0024085E"/>
    <w:rsid w:val="002725D3"/>
    <w:rsid w:val="002865AF"/>
    <w:rsid w:val="00464194"/>
    <w:rsid w:val="005327E0"/>
    <w:rsid w:val="005C06DA"/>
    <w:rsid w:val="005C4520"/>
    <w:rsid w:val="006367AC"/>
    <w:rsid w:val="006956B9"/>
    <w:rsid w:val="006F4286"/>
    <w:rsid w:val="00756F43"/>
    <w:rsid w:val="00780818"/>
    <w:rsid w:val="008638C5"/>
    <w:rsid w:val="008841CA"/>
    <w:rsid w:val="00905B4B"/>
    <w:rsid w:val="009112F7"/>
    <w:rsid w:val="009518D5"/>
    <w:rsid w:val="009B534C"/>
    <w:rsid w:val="00AC5C67"/>
    <w:rsid w:val="00AE2302"/>
    <w:rsid w:val="00BC14E8"/>
    <w:rsid w:val="00C7302B"/>
    <w:rsid w:val="00D4263A"/>
    <w:rsid w:val="00D6541D"/>
    <w:rsid w:val="00E824A1"/>
    <w:rsid w:val="00E92AFA"/>
    <w:rsid w:val="00EC0564"/>
    <w:rsid w:val="00EE39B2"/>
    <w:rsid w:val="00F1737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5DD7754-9E36-48FE-882D-C268B75ED057}"/>
</file>

<file path=customXml/itemProps2.xml><?xml version="1.0" encoding="utf-8"?>
<ds:datastoreItem xmlns:ds="http://schemas.openxmlformats.org/officeDocument/2006/customXml" ds:itemID="{7DEEC287-E4F5-4C84-834F-A891ABBA82DF}"/>
</file>

<file path=customXml/itemProps3.xml><?xml version="1.0" encoding="utf-8"?>
<ds:datastoreItem xmlns:ds="http://schemas.openxmlformats.org/officeDocument/2006/customXml" ds:itemID="{F1BF4BB8-38E9-46B0-BFC9-5C33A57D2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2022-01-05T09:12:00Z</dcterms:created>
  <dcterms:modified xsi:type="dcterms:W3CDTF">2022-01-06T04:51:00Z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